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04D753" w14:textId="720A997E" w:rsidR="00C00407" w:rsidRDefault="00EC3B68">
      <w:pPr>
        <w:rPr>
          <w:rFonts w:asciiTheme="majorHAnsi" w:eastAsia="Times New Roman" w:hAnsiTheme="majorHAnsi" w:cs="Arial"/>
          <w:b/>
          <w:bCs/>
          <w:color w:val="002D6B" w:themeColor="accent1" w:themeTint="E6"/>
          <w:sz w:val="22"/>
          <w:szCs w:val="32"/>
        </w:rPr>
      </w:pPr>
      <w:r>
        <w:rPr>
          <w:rFonts w:asciiTheme="majorHAnsi" w:eastAsia="Times New Roman" w:hAnsiTheme="majorHAnsi" w:cs="Arial"/>
          <w:b/>
          <w:bCs/>
          <w:noProof/>
          <w:color w:val="002D6B" w:themeColor="accent1" w:themeTint="E6"/>
          <w:sz w:val="22"/>
          <w:szCs w:val="32"/>
        </w:rPr>
        <mc:AlternateContent>
          <mc:Choice Requires="wps">
            <w:drawing>
              <wp:anchor distT="0" distB="0" distL="114300" distR="114300" simplePos="0" relativeHeight="251674624" behindDoc="0" locked="0" layoutInCell="1" allowOverlap="1" wp14:anchorId="1BAF6299" wp14:editId="2C835551">
                <wp:simplePos x="0" y="0"/>
                <wp:positionH relativeFrom="column">
                  <wp:posOffset>1604645</wp:posOffset>
                </wp:positionH>
                <wp:positionV relativeFrom="paragraph">
                  <wp:posOffset>-939165</wp:posOffset>
                </wp:positionV>
                <wp:extent cx="2720975" cy="1800225"/>
                <wp:effectExtent l="0" t="0" r="22225" b="28575"/>
                <wp:wrapNone/>
                <wp:docPr id="1610685118" name="Tekstfelt 9"/>
                <wp:cNvGraphicFramePr/>
                <a:graphic xmlns:a="http://schemas.openxmlformats.org/drawingml/2006/main">
                  <a:graphicData uri="http://schemas.microsoft.com/office/word/2010/wordprocessingShape">
                    <wps:wsp>
                      <wps:cNvSpPr txBox="1"/>
                      <wps:spPr>
                        <a:xfrm>
                          <a:off x="0" y="0"/>
                          <a:ext cx="2720975" cy="1800225"/>
                        </a:xfrm>
                        <a:prstGeom prst="rect">
                          <a:avLst/>
                        </a:prstGeom>
                        <a:solidFill>
                          <a:schemeClr val="lt1"/>
                        </a:solidFill>
                        <a:ln w="6350">
                          <a:solidFill>
                            <a:prstClr val="black"/>
                          </a:solidFill>
                        </a:ln>
                      </wps:spPr>
                      <wps:txbx>
                        <w:txbxContent>
                          <w:p w14:paraId="06791AFD" w14:textId="456CCD8E" w:rsidR="00EC3B68" w:rsidRDefault="0044319A" w:rsidP="00EC3B68">
                            <w:pPr>
                              <w:spacing w:before="240"/>
                              <w:jc w:val="center"/>
                              <w:rPr>
                                <w:color w:val="FFFFFF" w:themeColor="background1"/>
                              </w:rPr>
                            </w:pPr>
                            <w:sdt>
                              <w:sdtPr>
                                <w:alias w:val="Resume"/>
                                <w:id w:val="8276291"/>
                                <w:dataBinding w:prefixMappings="xmlns:ns0='http://schemas.microsoft.com/office/2006/coverPageProps'" w:xpath="/ns0:CoverPageProperties[1]/ns0:Abstract[1]" w:storeItemID="{55AF091B-3C7A-41E3-B477-F2FDAA23CFDA}"/>
                                <w:text/>
                              </w:sdtPr>
                              <w:sdtEndPr/>
                              <w:sdtContent>
                                <w:r w:rsidR="00EC3B68" w:rsidRPr="00C00407">
                                  <w:t>”K</w:t>
                                </w:r>
                                <w:r w:rsidR="00EC3B68">
                                  <w:t>v</w:t>
                                </w:r>
                                <w:r w:rsidR="00EC3B68" w:rsidRPr="00C00407">
                                  <w:t>alitetsarbejdet skal understøtte, at elever får en uddannelse af høj kvalitet, som bidrager til deres faglige udvikling, trivsel og mulighed for at gennemføre uddannelsen og opnå varig tilknytning til arbejdsmarkedet.” (Vejledning om erhvervsskolernes kvalitetsarbejde” STUK, marts 2026)</w:t>
                                </w:r>
                              </w:sdtContent>
                            </w:sdt>
                          </w:p>
                          <w:p w14:paraId="1927E6C7" w14:textId="77777777" w:rsidR="00EC3B68" w:rsidRDefault="00EC3B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AF6299" id="_x0000_t202" coordsize="21600,21600" o:spt="202" path="m,l,21600r21600,l21600,xe">
                <v:stroke joinstyle="miter"/>
                <v:path gradientshapeok="t" o:connecttype="rect"/>
              </v:shapetype>
              <v:shape id="Tekstfelt 9" o:spid="_x0000_s1026" type="#_x0000_t202" style="position:absolute;margin-left:126.35pt;margin-top:-73.95pt;width:214.25pt;height:141.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" fillcolor="white [3201]" strokeweight=".5pt">
                <v:textbox>
                  <w:txbxContent>
                    <w:p w14:paraId="06791AFD" w14:textId="456CCD8E" w:rsidR="00EC3B68" w:rsidRDefault="0044319A" w:rsidP="00EC3B68">
                      <w:pPr>
                        <w:spacing w:before="240"/>
                        <w:jc w:val="center"/>
                        <w:rPr>
                          <w:color w:val="FFFFFF" w:themeColor="background1"/>
                        </w:rPr>
                      </w:pPr>
                      <w:sdt>
                        <w:sdtPr>
                          <w:alias w:val="Resume"/>
                          <w:id w:val="8276291"/>
                          <w:dataBinding w:prefixMappings="xmlns:ns0='http://schemas.microsoft.com/office/2006/coverPageProps'" w:xpath="/ns0:CoverPageProperties[1]/ns0:Abstract[1]" w:storeItemID="{55AF091B-3C7A-41E3-B477-F2FDAA23CFDA}"/>
                          <w:text/>
                        </w:sdtPr>
                        <w:sdtEndPr/>
                        <w:sdtContent>
                          <w:r w:rsidR="00EC3B68" w:rsidRPr="00C00407">
                            <w:t>”K</w:t>
                          </w:r>
                          <w:r w:rsidR="00EC3B68">
                            <w:t>v</w:t>
                          </w:r>
                          <w:r w:rsidR="00EC3B68" w:rsidRPr="00C00407">
                            <w:t>alitetsarbejdet skal understøtte, at elever får en uddannelse af høj kvalitet, som bidrager til deres faglige udvikling, trivsel og mulighed for at gennemføre uddannelsen og opnå varig tilknytning til arbejdsmarkedet.” (Vejledning om erhvervsskolernes kvalitetsarbejde” STUK, marts 2026)</w:t>
                          </w:r>
                        </w:sdtContent>
                      </w:sdt>
                    </w:p>
                    <w:p w14:paraId="1927E6C7" w14:textId="77777777" w:rsidR="00EC3B68" w:rsidRDefault="00EC3B68"/>
                  </w:txbxContent>
                </v:textbox>
              </v:shape>
            </w:pict>
          </mc:Fallback>
        </mc:AlternateContent>
      </w:r>
    </w:p>
    <w:sdt>
      <w:sdtPr>
        <w:id w:val="-1122453940"/>
        <w:docPartObj>
          <w:docPartGallery w:val="Cover Pages"/>
          <w:docPartUnique/>
        </w:docPartObj>
      </w:sdtPr>
      <w:sdtEndPr/>
      <w:sdtContent>
        <w:p w14:paraId="2324BB1E" w14:textId="77777777" w:rsidR="005570D1" w:rsidRPr="000E17CE" w:rsidRDefault="005570D1" w:rsidP="005570D1">
          <w:r>
            <w:rPr>
              <w:noProof/>
            </w:rPr>
            <mc:AlternateContent>
              <mc:Choice Requires="wps">
                <w:drawing>
                  <wp:anchor distT="0" distB="0" distL="114300" distR="114300" simplePos="0" relativeHeight="251672576" behindDoc="0" locked="0" layoutInCell="1" allowOverlap="1" wp14:anchorId="532B232C" wp14:editId="38F12E72">
                    <wp:simplePos x="0" y="0"/>
                    <wp:positionH relativeFrom="page">
                      <wp:posOffset>2432685</wp:posOffset>
                    </wp:positionH>
                    <wp:positionV relativeFrom="page">
                      <wp:posOffset>6957060</wp:posOffset>
                    </wp:positionV>
                    <wp:extent cx="2797810" cy="421005"/>
                    <wp:effectExtent l="0" t="0" r="0" b="0"/>
                    <wp:wrapSquare wrapText="bothSides"/>
                    <wp:docPr id="1899303525" name="Tekstfelt 255"/>
                    <wp:cNvGraphicFramePr/>
                    <a:graphic xmlns:a="http://schemas.openxmlformats.org/drawingml/2006/main">
                      <a:graphicData uri="http://schemas.microsoft.com/office/word/2010/wordprocessingShape">
                        <wps:wsp>
                          <wps:cNvSpPr txBox="1"/>
                          <wps:spPr>
                            <a:xfrm>
                              <a:off x="0" y="0"/>
                              <a:ext cx="2797810" cy="421005"/>
                            </a:xfrm>
                            <a:prstGeom prst="rect">
                              <a:avLst/>
                            </a:prstGeom>
                            <a:noFill/>
                            <a:ln w="6350">
                              <a:noFill/>
                            </a:ln>
                            <a:effectLst/>
                          </wps:spPr>
                          <wps:txbx>
                            <w:txbxContent>
                              <w:p w14:paraId="51A667C9" w14:textId="685B3367" w:rsidR="005570D1" w:rsidRDefault="0044319A" w:rsidP="005570D1">
                                <w:pPr>
                                  <w:pStyle w:val="Ingenafstand"/>
                                  <w:rPr>
                                    <w:color w:val="7F7F7F" w:themeColor="text2"/>
                                  </w:rPr>
                                </w:pPr>
                                <w:sdt>
                                  <w:sdtPr>
                                    <w:rPr>
                                      <w:color w:val="7F7F7F" w:themeColor="text2"/>
                                    </w:rPr>
                                    <w:alias w:val="Forfatter"/>
                                    <w:id w:val="-913708903"/>
                                    <w:dataBinding w:prefixMappings="xmlns:ns0='http://schemas.openxmlformats.org/package/2006/metadata/core-properties' xmlns:ns1='http://purl.org/dc/elements/1.1/'" w:xpath="/ns0:coreProperties[1]/ns1:creator[1]" w:storeItemID="{6C3C8BC8-F283-45AE-878A-BAB7291924A1}"/>
                                    <w:text/>
                                  </w:sdtPr>
                                  <w:sdtEndPr/>
                                  <w:sdtContent>
                                    <w:r w:rsidR="006E0C66">
                                      <w:rPr>
                                        <w:color w:val="7F7F7F" w:themeColor="text2"/>
                                      </w:rPr>
                                      <w:t>Lou</w:t>
                                    </w:r>
                                    <w:r w:rsidR="00AE40DB">
                                      <w:rPr>
                                        <w:color w:val="7F7F7F" w:themeColor="text2"/>
                                      </w:rPr>
                                      <w:t>is</w:t>
                                    </w:r>
                                    <w:r w:rsidR="006E0C66">
                                      <w:rPr>
                                        <w:color w:val="7F7F7F" w:themeColor="text2"/>
                                      </w:rPr>
                                      <w:t>e Elmgaard Thiem</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36000</wp14:pctWidth>
                    </wp14:sizeRelH>
                    <wp14:sizeRelV relativeFrom="margin">
                      <wp14:pctHeight>0</wp14:pctHeight>
                    </wp14:sizeRelV>
                  </wp:anchor>
                </w:drawing>
              </mc:Choice>
              <mc:Fallback>
                <w:pict>
                  <v:shape w14:anchorId="532B232C" id="Tekstfelt 255" o:spid="_x0000_s1027" type="#_x0000_t202" style="position:absolute;margin-left:191.55pt;margin-top:547.8pt;width:220.3pt;height:33.15pt;z-index:251672576;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" filled="f" stroked="f" strokeweight=".5pt">
                    <v:textbox>
                      <w:txbxContent>
                        <w:p w14:paraId="51A667C9" w14:textId="685B3367" w:rsidR="005570D1" w:rsidRDefault="0044319A" w:rsidP="005570D1">
                          <w:pPr>
                            <w:pStyle w:val="Ingenafstand"/>
                            <w:rPr>
                              <w:color w:val="7F7F7F" w:themeColor="text2"/>
                            </w:rPr>
                          </w:pPr>
                          <w:sdt>
                            <w:sdtPr>
                              <w:rPr>
                                <w:color w:val="7F7F7F" w:themeColor="text2"/>
                              </w:rPr>
                              <w:alias w:val="Forfatter"/>
                              <w:id w:val="-913708903"/>
                              <w:dataBinding w:prefixMappings="xmlns:ns0='http://schemas.openxmlformats.org/package/2006/metadata/core-properties' xmlns:ns1='http://purl.org/dc/elements/1.1/'" w:xpath="/ns0:coreProperties[1]/ns1:creator[1]" w:storeItemID="{6C3C8BC8-F283-45AE-878A-BAB7291924A1}"/>
                              <w:text/>
                            </w:sdtPr>
                            <w:sdtEndPr/>
                            <w:sdtContent>
                              <w:r w:rsidR="006E0C66">
                                <w:rPr>
                                  <w:color w:val="7F7F7F" w:themeColor="text2"/>
                                </w:rPr>
                                <w:t>Lou</w:t>
                              </w:r>
                              <w:r w:rsidR="00AE40DB">
                                <w:rPr>
                                  <w:color w:val="7F7F7F" w:themeColor="text2"/>
                                </w:rPr>
                                <w:t>is</w:t>
                              </w:r>
                              <w:r w:rsidR="006E0C66">
                                <w:rPr>
                                  <w:color w:val="7F7F7F" w:themeColor="text2"/>
                                </w:rPr>
                                <w:t>e Elmgaard Thiem</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9504" behindDoc="0" locked="0" layoutInCell="1" allowOverlap="1" wp14:anchorId="178F8EA1" wp14:editId="795F6757">
                    <wp:simplePos x="0" y="0"/>
                    <wp:positionH relativeFrom="page">
                      <wp:posOffset>2430145</wp:posOffset>
                    </wp:positionH>
                    <wp:positionV relativeFrom="page">
                      <wp:posOffset>3742055</wp:posOffset>
                    </wp:positionV>
                    <wp:extent cx="2797810" cy="2475230"/>
                    <wp:effectExtent l="0" t="0" r="0" b="0"/>
                    <wp:wrapSquare wrapText="bothSides"/>
                    <wp:docPr id="1130168385" name="Tekstfelt 265"/>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color w:val="001B40" w:themeColor="accent1"/>
                                    <w:sz w:val="52"/>
                                    <w:szCs w:val="52"/>
                                  </w:rPr>
                                  <w:alias w:val="Titel"/>
                                  <w:id w:val="1418822841"/>
                                  <w:dataBinding w:prefixMappings="xmlns:ns0='http://schemas.openxmlformats.org/package/2006/metadata/core-properties' xmlns:ns1='http://purl.org/dc/elements/1.1/'" w:xpath="/ns0:coreProperties[1]/ns1:title[1]" w:storeItemID="{6C3C8BC8-F283-45AE-878A-BAB7291924A1}"/>
                                  <w:text/>
                                </w:sdtPr>
                                <w:sdtEndPr/>
                                <w:sdtContent>
                                  <w:p w14:paraId="2E1D97ED" w14:textId="0A9A9C25" w:rsidR="005570D1" w:rsidRPr="006F5C9A" w:rsidRDefault="005570D1" w:rsidP="005570D1">
                                    <w:pPr>
                                      <w:spacing w:line="240" w:lineRule="auto"/>
                                      <w:jc w:val="center"/>
                                      <w:rPr>
                                        <w:rFonts w:asciiTheme="majorHAnsi" w:eastAsiaTheme="majorEastAsia" w:hAnsiTheme="majorHAnsi" w:cstheme="majorBidi"/>
                                        <w:color w:val="001B40" w:themeColor="accent1"/>
                                        <w:sz w:val="52"/>
                                        <w:szCs w:val="52"/>
                                      </w:rPr>
                                    </w:pPr>
                                    <w:r>
                                      <w:rPr>
                                        <w:rFonts w:asciiTheme="majorHAnsi" w:eastAsiaTheme="majorEastAsia" w:hAnsiTheme="majorHAnsi" w:cstheme="majorBidi"/>
                                        <w:color w:val="001B40" w:themeColor="accent1"/>
                                        <w:sz w:val="52"/>
                                        <w:szCs w:val="52"/>
                                      </w:rPr>
                                      <w:t>Kvalitetssystem</w:t>
                                    </w:r>
                                  </w:p>
                                </w:sdtContent>
                              </w:sdt>
                              <w:sdt>
                                <w:sdtPr>
                                  <w:rPr>
                                    <w:rFonts w:asciiTheme="majorHAnsi" w:eastAsiaTheme="majorEastAsia" w:hAnsiTheme="majorHAnsi" w:cstheme="majorBidi"/>
                                    <w:color w:val="7F7F7F" w:themeColor="text2"/>
                                    <w:sz w:val="28"/>
                                    <w:szCs w:val="28"/>
                                  </w:rPr>
                                  <w:alias w:val="Undertitel"/>
                                  <w:id w:val="-123771612"/>
                                  <w:dataBinding w:prefixMappings="xmlns:ns0='http://schemas.openxmlformats.org/package/2006/metadata/core-properties' xmlns:ns1='http://purl.org/dc/elements/1.1/'" w:xpath="/ns0:coreProperties[1]/ns1:subject[1]" w:storeItemID="{6C3C8BC8-F283-45AE-878A-BAB7291924A1}"/>
                                  <w:text/>
                                </w:sdtPr>
                                <w:sdtEndPr/>
                                <w:sdtContent>
                                  <w:p w14:paraId="405A24EE" w14:textId="34B737AE" w:rsidR="005570D1" w:rsidRDefault="005570D1" w:rsidP="005570D1">
                                    <w:pPr>
                                      <w:jc w:val="center"/>
                                      <w:rPr>
                                        <w:rFonts w:asciiTheme="majorHAnsi" w:eastAsiaTheme="majorEastAsia" w:hAnsiTheme="majorHAnsi" w:cstheme="majorBidi"/>
                                        <w:color w:val="7F7F7F" w:themeColor="text2"/>
                                        <w:sz w:val="32"/>
                                        <w:szCs w:val="32"/>
                                      </w:rPr>
                                    </w:pPr>
                                    <w:r w:rsidRPr="00AE40DB">
                                      <w:rPr>
                                        <w:rFonts w:asciiTheme="majorHAnsi" w:eastAsiaTheme="majorEastAsia" w:hAnsiTheme="majorHAnsi" w:cstheme="majorBidi"/>
                                        <w:color w:val="7F7F7F" w:themeColor="text2"/>
                                        <w:sz w:val="28"/>
                                        <w:szCs w:val="28"/>
                                      </w:rPr>
                                      <w:t>SOSU Diakonissestiftelsen 2026</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w14:anchorId="178F8EA1" id="Tekstfelt 265" o:spid="_x0000_s1028" type="#_x0000_t202" style="position:absolute;margin-left:191.35pt;margin-top:294.65pt;width:220.3pt;height:194.9pt;z-index:251669504;visibility:visible;mso-wrap-style:square;mso-width-percent:360;mso-height-percent:280;mso-wrap-distance-left:9pt;mso-wrap-distance-top:0;mso-wrap-distance-right:9pt;mso-wrap-distance-bottom:0;mso-position-horizontal:absolute;mso-position-horizontal-relative:page;mso-position-vertical:absolute;mso-position-vertical-relative:page;mso-width-percent:36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" filled="f" stroked="f" strokeweight=".5pt">
                    <v:textbox style="mso-fit-shape-to-text:t">
                      <w:txbxContent>
                        <w:sdt>
                          <w:sdtPr>
                            <w:rPr>
                              <w:rFonts w:asciiTheme="majorHAnsi" w:eastAsiaTheme="majorEastAsia" w:hAnsiTheme="majorHAnsi" w:cstheme="majorBidi"/>
                              <w:color w:val="001B40" w:themeColor="accent1"/>
                              <w:sz w:val="52"/>
                              <w:szCs w:val="52"/>
                            </w:rPr>
                            <w:alias w:val="Titel"/>
                            <w:id w:val="1418822841"/>
                            <w:dataBinding w:prefixMappings="xmlns:ns0='http://schemas.openxmlformats.org/package/2006/metadata/core-properties' xmlns:ns1='http://purl.org/dc/elements/1.1/'" w:xpath="/ns0:coreProperties[1]/ns1:title[1]" w:storeItemID="{6C3C8BC8-F283-45AE-878A-BAB7291924A1}"/>
                            <w:text/>
                          </w:sdtPr>
                          <w:sdtEndPr/>
                          <w:sdtContent>
                            <w:p w14:paraId="2E1D97ED" w14:textId="0A9A9C25" w:rsidR="005570D1" w:rsidRPr="006F5C9A" w:rsidRDefault="005570D1" w:rsidP="005570D1">
                              <w:pPr>
                                <w:spacing w:line="240" w:lineRule="auto"/>
                                <w:jc w:val="center"/>
                                <w:rPr>
                                  <w:rFonts w:asciiTheme="majorHAnsi" w:eastAsiaTheme="majorEastAsia" w:hAnsiTheme="majorHAnsi" w:cstheme="majorBidi"/>
                                  <w:color w:val="001B40" w:themeColor="accent1"/>
                                  <w:sz w:val="52"/>
                                  <w:szCs w:val="52"/>
                                </w:rPr>
                              </w:pPr>
                              <w:r>
                                <w:rPr>
                                  <w:rFonts w:asciiTheme="majorHAnsi" w:eastAsiaTheme="majorEastAsia" w:hAnsiTheme="majorHAnsi" w:cstheme="majorBidi"/>
                                  <w:color w:val="001B40" w:themeColor="accent1"/>
                                  <w:sz w:val="52"/>
                                  <w:szCs w:val="52"/>
                                </w:rPr>
                                <w:t>Kvalitetssystem</w:t>
                              </w:r>
                            </w:p>
                          </w:sdtContent>
                        </w:sdt>
                        <w:sdt>
                          <w:sdtPr>
                            <w:rPr>
                              <w:rFonts w:asciiTheme="majorHAnsi" w:eastAsiaTheme="majorEastAsia" w:hAnsiTheme="majorHAnsi" w:cstheme="majorBidi"/>
                              <w:color w:val="7F7F7F" w:themeColor="text2"/>
                              <w:sz w:val="28"/>
                              <w:szCs w:val="28"/>
                            </w:rPr>
                            <w:alias w:val="Undertitel"/>
                            <w:id w:val="-123771612"/>
                            <w:dataBinding w:prefixMappings="xmlns:ns0='http://schemas.openxmlformats.org/package/2006/metadata/core-properties' xmlns:ns1='http://purl.org/dc/elements/1.1/'" w:xpath="/ns0:coreProperties[1]/ns1:subject[1]" w:storeItemID="{6C3C8BC8-F283-45AE-878A-BAB7291924A1}"/>
                            <w:text/>
                          </w:sdtPr>
                          <w:sdtEndPr/>
                          <w:sdtContent>
                            <w:p w14:paraId="405A24EE" w14:textId="34B737AE" w:rsidR="005570D1" w:rsidRDefault="005570D1" w:rsidP="005570D1">
                              <w:pPr>
                                <w:jc w:val="center"/>
                                <w:rPr>
                                  <w:rFonts w:asciiTheme="majorHAnsi" w:eastAsiaTheme="majorEastAsia" w:hAnsiTheme="majorHAnsi" w:cstheme="majorBidi"/>
                                  <w:color w:val="7F7F7F" w:themeColor="text2"/>
                                  <w:sz w:val="32"/>
                                  <w:szCs w:val="32"/>
                                </w:rPr>
                              </w:pPr>
                              <w:r w:rsidRPr="00AE40DB">
                                <w:rPr>
                                  <w:rFonts w:asciiTheme="majorHAnsi" w:eastAsiaTheme="majorEastAsia" w:hAnsiTheme="majorHAnsi" w:cstheme="majorBidi"/>
                                  <w:color w:val="7F7F7F" w:themeColor="text2"/>
                                  <w:sz w:val="28"/>
                                  <w:szCs w:val="28"/>
                                </w:rPr>
                                <w:t>SOSU Diakonissestiftelsen 2026</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70528" behindDoc="0" locked="0" layoutInCell="1" allowOverlap="1" wp14:anchorId="5C0C5EED" wp14:editId="2ACD1139">
                    <wp:simplePos x="0" y="0"/>
                    <wp:positionH relativeFrom="page">
                      <wp:posOffset>2430145</wp:posOffset>
                    </wp:positionH>
                    <wp:positionV relativeFrom="page">
                      <wp:posOffset>7377430</wp:posOffset>
                    </wp:positionV>
                    <wp:extent cx="2875915" cy="118745"/>
                    <wp:effectExtent l="0" t="0" r="0" b="0"/>
                    <wp:wrapNone/>
                    <wp:docPr id="1186253169" name="Rektangel 263"/>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0CCBBA9E" id="Rektangel 263" o:spid="_x0000_s1026" style="position:absolute;margin-left:191.35pt;margin-top:580.9pt;width:226.45pt;height:9.35pt;z-index:251670528;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" fillcolor="#001b40 [3204]" stroked="f" strokeweight="2pt">
                    <w10:wrap anchorx="page" anchory="page"/>
                  </v:rect>
                </w:pict>
              </mc:Fallback>
            </mc:AlternateContent>
          </w:r>
          <w:r>
            <w:rPr>
              <w:noProof/>
            </w:rPr>
            <mc:AlternateContent>
              <mc:Choice Requires="wps">
                <w:drawing>
                  <wp:anchor distT="0" distB="0" distL="114300" distR="114300" simplePos="0" relativeHeight="251668480" behindDoc="0" locked="0" layoutInCell="1" allowOverlap="1" wp14:anchorId="36FC2E33" wp14:editId="03852A54">
                    <wp:simplePos x="0" y="0"/>
                    <wp:positionH relativeFrom="page">
                      <wp:posOffset>2317115</wp:posOffset>
                    </wp:positionH>
                    <wp:positionV relativeFrom="page">
                      <wp:posOffset>267335</wp:posOffset>
                    </wp:positionV>
                    <wp:extent cx="3108960" cy="7040880"/>
                    <wp:effectExtent l="0" t="0" r="5080" b="1905"/>
                    <wp:wrapNone/>
                    <wp:docPr id="678101529" name="Rektangel 261"/>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237D6E89" id="Rektangel 261" o:spid="_x0000_s1026" style="position:absolute;margin-left:182.45pt;margin-top:21.05pt;width:244.8pt;height:554.4pt;z-index:251668480;visibility:visible;mso-wrap-style:square;mso-width-percent:400;mso-height-percent:700;mso-wrap-distance-left:9pt;mso-wrap-distance-top:0;mso-wrap-distance-right:9pt;mso-wrap-distance-bottom:0;mso-position-horizontal:absolute;mso-position-horizontal-relative:page;mso-position-vertical:absolute;mso-position-vertical-relative:page;mso-width-percent:400;mso-height-percent:7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" fillcolor="white [3212]" stroked="f" strokeweight="1.25pt">
                    <w10:wrap anchorx="page" anchory="page"/>
                  </v:rect>
                </w:pict>
              </mc:Fallback>
            </mc:AlternateContent>
          </w:r>
          <w:r>
            <w:rPr>
              <w:noProof/>
            </w:rPr>
            <w:drawing>
              <wp:anchor distT="0" distB="0" distL="114300" distR="114300" simplePos="0" relativeHeight="251673600" behindDoc="0" locked="0" layoutInCell="1" allowOverlap="1" wp14:anchorId="26B59D27" wp14:editId="205AA355">
                <wp:simplePos x="0" y="0"/>
                <wp:positionH relativeFrom="page">
                  <wp:align>center</wp:align>
                </wp:positionH>
                <wp:positionV relativeFrom="paragraph">
                  <wp:posOffset>7205345</wp:posOffset>
                </wp:positionV>
                <wp:extent cx="2038985" cy="692785"/>
                <wp:effectExtent l="0" t="0" r="0" b="0"/>
                <wp:wrapSquare wrapText="bothSides"/>
                <wp:docPr id="732179335"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79335" name="Billede 73217933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8985" cy="69278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1" locked="0" layoutInCell="1" allowOverlap="1" wp14:anchorId="5038B644" wp14:editId="2AB525FF">
                    <wp:simplePos x="0" y="0"/>
                    <wp:positionH relativeFrom="page">
                      <wp:align>center</wp:align>
                    </wp:positionH>
                    <wp:positionV relativeFrom="page">
                      <wp:align>center</wp:align>
                    </wp:positionV>
                    <wp:extent cx="7383780" cy="9555480"/>
                    <wp:effectExtent l="0" t="0" r="0" b="0"/>
                    <wp:wrapNone/>
                    <wp:docPr id="1684168044" name="Rektangel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88000">
                                  <a:srgbClr val="001843"/>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20540082" w14:textId="77777777" w:rsidR="005570D1" w:rsidRDefault="005570D1" w:rsidP="005570D1"/>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038B644" id="Rektangel 257" o:spid="_x0000_s1029" style="position:absolute;margin-left:0;margin-top:0;width:581.4pt;height:752.4pt;z-index:-25164492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" fillcolor="#a5cbff [660]" stroked="f" strokeweight="2pt">
                    <v:fill color2="#001843" rotate="t" focusposition=".5,.5" focussize="" colors="0 #a6cbff;57672f #001843" focus="100%" type="gradientRadial"/>
                    <v:textbox inset="21.6pt,,21.6pt">
                      <w:txbxContent>
                        <w:p w14:paraId="20540082" w14:textId="77777777" w:rsidR="005570D1" w:rsidRDefault="005570D1" w:rsidP="005570D1"/>
                      </w:txbxContent>
                    </v:textbox>
                    <w10:wrap anchorx="page" anchory="page"/>
                  </v:rect>
                </w:pict>
              </mc:Fallback>
            </mc:AlternateContent>
          </w:r>
        </w:p>
      </w:sdtContent>
    </w:sdt>
    <w:p w14:paraId="111FBC3C" w14:textId="77777777" w:rsidR="00601532" w:rsidRDefault="00601532" w:rsidP="00601532">
      <w:pPr>
        <w:pStyle w:val="Overskrift1"/>
        <w:numPr>
          <w:ilvl w:val="0"/>
          <w:numId w:val="0"/>
        </w:numPr>
        <w:spacing w:line="276" w:lineRule="auto"/>
        <w:rPr>
          <w:color w:val="002D6B" w:themeColor="accent1" w:themeTint="E6"/>
        </w:rPr>
      </w:pPr>
    </w:p>
    <w:p w14:paraId="4F3169E0" w14:textId="77777777" w:rsidR="00601532" w:rsidRDefault="00601532">
      <w:pPr>
        <w:rPr>
          <w:rFonts w:asciiTheme="majorHAnsi" w:eastAsia="Times New Roman" w:hAnsiTheme="majorHAnsi" w:cs="Arial"/>
          <w:b/>
          <w:bCs/>
          <w:color w:val="002D6B" w:themeColor="accent1" w:themeTint="E6"/>
          <w:sz w:val="22"/>
          <w:szCs w:val="32"/>
        </w:rPr>
      </w:pPr>
      <w:r>
        <w:rPr>
          <w:color w:val="002D6B" w:themeColor="accent1" w:themeTint="E6"/>
        </w:rPr>
        <w:br w:type="page"/>
      </w:r>
    </w:p>
    <w:p w14:paraId="77E11129" w14:textId="09850585" w:rsidR="000665F9" w:rsidRPr="00C60AEC" w:rsidRDefault="000665F9" w:rsidP="000665F9">
      <w:pPr>
        <w:pStyle w:val="Overskrift1"/>
        <w:spacing w:line="276" w:lineRule="auto"/>
        <w:rPr>
          <w:color w:val="0070C0"/>
        </w:rPr>
      </w:pPr>
      <w:r w:rsidRPr="00C60AEC">
        <w:rPr>
          <w:color w:val="0070C0"/>
        </w:rPr>
        <w:lastRenderedPageBreak/>
        <w:t>Kvalitetssystem, opfølgning og afrapportering</w:t>
      </w:r>
    </w:p>
    <w:p w14:paraId="1D3928F8" w14:textId="3EF12144" w:rsidR="00F918ED" w:rsidRDefault="004430AD" w:rsidP="000665F9">
      <w:r>
        <w:t>SOSU på Diakonissestiftelsen</w:t>
      </w:r>
      <w:r w:rsidR="00F918ED">
        <w:t xml:space="preserve"> har et kvalitetssystem til brug for </w:t>
      </w:r>
      <w:r w:rsidR="0097670B">
        <w:t xml:space="preserve">løbende udvikling af kvaliteten i overensstemmelse med </w:t>
      </w:r>
      <w:r w:rsidR="0080267F">
        <w:t>nationale formål og mål for uddannelserne</w:t>
      </w:r>
      <w:r w:rsidR="003F7D1A">
        <w:t xml:space="preserve"> (jf. erhvervsuddannelsesbekendtgørelsen, </w:t>
      </w:r>
      <w:r w:rsidR="00CA05DD">
        <w:t>§6).</w:t>
      </w:r>
    </w:p>
    <w:p w14:paraId="2D65F73D" w14:textId="77777777" w:rsidR="000B07AA" w:rsidRDefault="000B07AA" w:rsidP="000665F9"/>
    <w:p w14:paraId="105C55EC" w14:textId="48EFAA52" w:rsidR="000665F9" w:rsidRDefault="000665F9" w:rsidP="000665F9">
      <w:r>
        <w:t>Kvalitetssystemet baserer sig på kvalitetscirklen:</w:t>
      </w:r>
    </w:p>
    <w:p w14:paraId="4158F44F" w14:textId="77777777" w:rsidR="000665F9" w:rsidRDefault="000665F9" w:rsidP="000665F9">
      <w:r>
        <w:rPr>
          <w:noProof/>
        </w:rPr>
        <w:drawing>
          <wp:inline distT="0" distB="0" distL="0" distR="0" wp14:anchorId="666B625E" wp14:editId="40A99560">
            <wp:extent cx="4019550" cy="1609725"/>
            <wp:effectExtent l="0" t="0" r="0" b="9525"/>
            <wp:docPr id="2133102711"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CA14FAC" w14:textId="77777777" w:rsidR="000665F9" w:rsidRPr="0051792B" w:rsidRDefault="000665F9" w:rsidP="000665F9"/>
    <w:p w14:paraId="237A2C37" w14:textId="77777777" w:rsidR="000665F9" w:rsidRDefault="000665F9" w:rsidP="000665F9">
      <w:pPr>
        <w:ind w:left="851" w:right="380" w:hanging="851"/>
        <w:rPr>
          <w:sz w:val="19"/>
        </w:rPr>
      </w:pPr>
    </w:p>
    <w:p w14:paraId="20FEEC56" w14:textId="201AD023" w:rsidR="000665F9" w:rsidRDefault="000665F9" w:rsidP="000665F9">
      <w:pPr>
        <w:ind w:left="851" w:right="380" w:hanging="851"/>
      </w:pPr>
      <w:r>
        <w:rPr>
          <w:sz w:val="19"/>
        </w:rPr>
        <w:t xml:space="preserve">Plan: </w:t>
      </w:r>
      <w:r>
        <w:rPr>
          <w:sz w:val="19"/>
        </w:rPr>
        <w:tab/>
      </w:r>
      <w:r>
        <w:t>At identificere, analysere og opstille mål og standarder (fx ETU, VTU, løbende undervisningsevaluering, selvevalueringsdag)</w:t>
      </w:r>
      <w:r w:rsidR="00263656">
        <w:t>.</w:t>
      </w:r>
    </w:p>
    <w:p w14:paraId="6EBD551D" w14:textId="11C72673" w:rsidR="000665F9" w:rsidRDefault="000665F9" w:rsidP="000665F9">
      <w:pPr>
        <w:ind w:left="851" w:right="60" w:hanging="851"/>
      </w:pPr>
      <w:r>
        <w:t xml:space="preserve">Do: </w:t>
      </w:r>
      <w:r>
        <w:tab/>
        <w:t>At igangsætte aktiviteter/implementere mål og standarder (fx Opfølgningsplan på selvevalueringsdag, opfølgende handlingsplaner på trivselsundersøgelser, strategi for efter-og videreuddannelse, IT-didaktisk strategi mv.)</w:t>
      </w:r>
      <w:r w:rsidR="00263656">
        <w:t>.</w:t>
      </w:r>
    </w:p>
    <w:p w14:paraId="70772A60" w14:textId="7CA2EF66" w:rsidR="000665F9" w:rsidRDefault="000665F9" w:rsidP="000665F9">
      <w:pPr>
        <w:tabs>
          <w:tab w:val="left" w:pos="851"/>
        </w:tabs>
        <w:rPr>
          <w:sz w:val="19"/>
        </w:rPr>
      </w:pPr>
      <w:proofErr w:type="spellStart"/>
      <w:r>
        <w:t>Study</w:t>
      </w:r>
      <w:proofErr w:type="spellEnd"/>
      <w:r>
        <w:t>:</w:t>
      </w:r>
      <w:r>
        <w:tab/>
      </w:r>
      <w:r>
        <w:rPr>
          <w:sz w:val="19"/>
        </w:rPr>
        <w:t>At undersøge og evaluere effekten af de igangsatte aktiviteter (Opfølgningsplan, ETU, VTU)</w:t>
      </w:r>
      <w:r w:rsidR="00263656">
        <w:rPr>
          <w:sz w:val="19"/>
        </w:rPr>
        <w:t>.</w:t>
      </w:r>
    </w:p>
    <w:p w14:paraId="26A193FF" w14:textId="7B2E9CC3" w:rsidR="000665F9" w:rsidRDefault="000665F9" w:rsidP="000665F9">
      <w:pPr>
        <w:ind w:left="851" w:hanging="851"/>
        <w:rPr>
          <w:sz w:val="19"/>
        </w:rPr>
      </w:pPr>
      <w:proofErr w:type="spellStart"/>
      <w:r>
        <w:rPr>
          <w:sz w:val="19"/>
        </w:rPr>
        <w:t>Act</w:t>
      </w:r>
      <w:proofErr w:type="spellEnd"/>
      <w:r>
        <w:rPr>
          <w:sz w:val="19"/>
        </w:rPr>
        <w:t xml:space="preserve">: </w:t>
      </w:r>
      <w:r>
        <w:rPr>
          <w:sz w:val="19"/>
        </w:rPr>
        <w:tab/>
        <w:t>At fastholde aktiviteter eller iværksætte korrigerende aktiviteter, hvor kvaliteten ikke er opfyldt (fx løbende ledelsesmæssig monitorering af læreplaner, undervisningsmaterialer mv., samarbejdsudvalgsmøder)</w:t>
      </w:r>
      <w:r w:rsidR="00263656">
        <w:rPr>
          <w:sz w:val="19"/>
        </w:rPr>
        <w:t>.</w:t>
      </w:r>
    </w:p>
    <w:p w14:paraId="3FF38786" w14:textId="77777777" w:rsidR="00263656" w:rsidRDefault="00263656" w:rsidP="000665F9">
      <w:pPr>
        <w:ind w:left="851" w:hanging="851"/>
        <w:rPr>
          <w:sz w:val="19"/>
        </w:rPr>
      </w:pPr>
    </w:p>
    <w:p w14:paraId="0882D6EA" w14:textId="7401DA7E" w:rsidR="00263656" w:rsidRPr="00C60AEC" w:rsidRDefault="00263656" w:rsidP="00263656">
      <w:pPr>
        <w:pStyle w:val="Overskrift1"/>
        <w:rPr>
          <w:color w:val="0070C0"/>
        </w:rPr>
      </w:pPr>
      <w:r w:rsidRPr="00C60AEC">
        <w:rPr>
          <w:color w:val="0070C0"/>
        </w:rPr>
        <w:t>Kvalitetsmål</w:t>
      </w:r>
    </w:p>
    <w:p w14:paraId="1FB75F80" w14:textId="46E634C2" w:rsidR="000665F9" w:rsidRDefault="00ED0BE3" w:rsidP="000665F9">
      <w:r>
        <w:t>Kvalitets</w:t>
      </w:r>
      <w:r w:rsidR="00D06752">
        <w:t>målene er retningsgivende</w:t>
      </w:r>
      <w:r w:rsidR="005729F6">
        <w:t xml:space="preserve"> og understøtter skolens og Diakonissestiftelsen strategi (se Skolens flerårige </w:t>
      </w:r>
      <w:r w:rsidR="00D030BB">
        <w:t>kvalitetsstrategi</w:t>
      </w:r>
      <w:r w:rsidR="005729F6">
        <w:t>)</w:t>
      </w:r>
      <w:r w:rsidR="00D039E6">
        <w:t xml:space="preserve">, samt de </w:t>
      </w:r>
      <w:r w:rsidR="00FF27C8">
        <w:t>nationale mål for erhvervsuddannelserne.</w:t>
      </w:r>
    </w:p>
    <w:p w14:paraId="71218645" w14:textId="20F0C29B" w:rsidR="00D039E6" w:rsidRDefault="000445E0" w:rsidP="000665F9">
      <w:r>
        <w:t>”Kvalitetsarbejdet skal understøtte, at elever får en uddannelse af høj kvalitet</w:t>
      </w:r>
      <w:r w:rsidR="001A35EE">
        <w:t xml:space="preserve">, som bidrager til deres faglige udvikling, trivsel og mulighed for at gennemføre uddannelsen og opnå varig </w:t>
      </w:r>
      <w:r w:rsidR="001A35EE">
        <w:lastRenderedPageBreak/>
        <w:t>tilknytning til arbejdsmarkedet.” (</w:t>
      </w:r>
      <w:r w:rsidR="00CA7631">
        <w:t>”Vejledning om erhvervsskolernes kvalitetsarbejde”, STUK, marts 2026)</w:t>
      </w:r>
      <w:r w:rsidR="00D039E6">
        <w:t>.</w:t>
      </w:r>
    </w:p>
    <w:p w14:paraId="756BA904" w14:textId="5B845327" w:rsidR="00D039E6" w:rsidRDefault="004358C9" w:rsidP="000665F9">
      <w:r>
        <w:rPr>
          <w:noProof/>
        </w:rPr>
        <mc:AlternateContent>
          <mc:Choice Requires="wps">
            <w:drawing>
              <wp:anchor distT="0" distB="0" distL="114300" distR="114300" simplePos="0" relativeHeight="251666432" behindDoc="0" locked="0" layoutInCell="1" allowOverlap="1" wp14:anchorId="38E06233" wp14:editId="40ED04B4">
                <wp:simplePos x="0" y="0"/>
                <wp:positionH relativeFrom="column">
                  <wp:posOffset>2924147</wp:posOffset>
                </wp:positionH>
                <wp:positionV relativeFrom="paragraph">
                  <wp:posOffset>102207</wp:posOffset>
                </wp:positionV>
                <wp:extent cx="2670810" cy="2655736"/>
                <wp:effectExtent l="0" t="0" r="15240" b="11430"/>
                <wp:wrapNone/>
                <wp:docPr id="1864300901" name="Tekstfelt 2"/>
                <wp:cNvGraphicFramePr/>
                <a:graphic xmlns:a="http://schemas.openxmlformats.org/drawingml/2006/main">
                  <a:graphicData uri="http://schemas.microsoft.com/office/word/2010/wordprocessingShape">
                    <wps:wsp>
                      <wps:cNvSpPr txBox="1"/>
                      <wps:spPr>
                        <a:xfrm>
                          <a:off x="0" y="0"/>
                          <a:ext cx="2670810" cy="2655736"/>
                        </a:xfrm>
                        <a:prstGeom prst="rect">
                          <a:avLst/>
                        </a:prstGeom>
                        <a:solidFill>
                          <a:schemeClr val="lt1"/>
                        </a:solidFill>
                        <a:ln w="6350">
                          <a:solidFill>
                            <a:prstClr val="black"/>
                          </a:solidFill>
                        </a:ln>
                      </wps:spPr>
                      <wps:txbx>
                        <w:txbxContent>
                          <w:p w14:paraId="377501CB" w14:textId="0FCD742E" w:rsidR="004358C9" w:rsidRPr="00414614" w:rsidRDefault="000930AB" w:rsidP="004358C9">
                            <w:pPr>
                              <w:tabs>
                                <w:tab w:val="num" w:pos="720"/>
                              </w:tabs>
                            </w:pPr>
                            <w:r w:rsidRPr="004358C9">
                              <w:rPr>
                                <w:b/>
                                <w:bCs/>
                              </w:rPr>
                              <w:t>SOSU på Diakonissestiftelsens strategiske mål 2026 – 2030:</w:t>
                            </w:r>
                            <w:r w:rsidR="004358C9" w:rsidRPr="004358C9">
                              <w:rPr>
                                <w:b/>
                                <w:bCs/>
                              </w:rPr>
                              <w:br/>
                            </w:r>
                            <w:r w:rsidR="004358C9">
                              <w:t>Vi vil skabe e</w:t>
                            </w:r>
                            <w:r w:rsidR="004358C9" w:rsidRPr="00414614">
                              <w:t>rhvervsrettede og inkluderende læringsmiljøer</w:t>
                            </w:r>
                            <w:r w:rsidR="004358C9">
                              <w:t>.</w:t>
                            </w:r>
                          </w:p>
                          <w:p w14:paraId="1ED28B49" w14:textId="77777777" w:rsidR="004358C9" w:rsidRPr="00414614" w:rsidRDefault="004358C9" w:rsidP="004358C9">
                            <w:pPr>
                              <w:tabs>
                                <w:tab w:val="num" w:pos="720"/>
                              </w:tabs>
                            </w:pPr>
                            <w:r>
                              <w:t>Der skal være fokus på s</w:t>
                            </w:r>
                            <w:r w:rsidRPr="00414614">
                              <w:t>ammenhængende uddannelsesforløb og stærke overgange</w:t>
                            </w:r>
                            <w:r>
                              <w:t>.</w:t>
                            </w:r>
                          </w:p>
                          <w:p w14:paraId="0E362E63" w14:textId="77777777" w:rsidR="004358C9" w:rsidRDefault="004358C9" w:rsidP="004358C9">
                            <w:pPr>
                              <w:tabs>
                                <w:tab w:val="num" w:pos="720"/>
                              </w:tabs>
                            </w:pPr>
                            <w:r>
                              <w:t>Elevernes høje trivsel skal bevares.</w:t>
                            </w:r>
                          </w:p>
                          <w:p w14:paraId="4F9E4EA7" w14:textId="4C6668C0" w:rsidR="004358C9" w:rsidRPr="00414614" w:rsidRDefault="004358C9" w:rsidP="004358C9">
                            <w:pPr>
                              <w:tabs>
                                <w:tab w:val="num" w:pos="720"/>
                              </w:tabs>
                            </w:pPr>
                            <w:r>
                              <w:t>Vi har fokus på øget</w:t>
                            </w:r>
                            <w:r w:rsidR="00635FDF">
                              <w:t xml:space="preserve"> rekruttering og</w:t>
                            </w:r>
                            <w:r>
                              <w:t xml:space="preserve"> </w:t>
                            </w:r>
                            <w:r w:rsidRPr="00414614">
                              <w:t>gennemførelse</w:t>
                            </w:r>
                            <w:r>
                              <w:t>.</w:t>
                            </w:r>
                          </w:p>
                          <w:p w14:paraId="073C2979" w14:textId="77777777" w:rsidR="004358C9" w:rsidRDefault="004358C9" w:rsidP="004358C9">
                            <w:pPr>
                              <w:tabs>
                                <w:tab w:val="num" w:pos="720"/>
                              </w:tabs>
                            </w:pPr>
                            <w:r>
                              <w:t>Vi arbejder d</w:t>
                            </w:r>
                            <w:r w:rsidRPr="00414614">
                              <w:t xml:space="preserve">atainformeret </w:t>
                            </w:r>
                            <w:r>
                              <w:t xml:space="preserve">og ledelsesforankret med </w:t>
                            </w:r>
                            <w:r w:rsidRPr="00414614">
                              <w:t>kvalitetsarbejde</w:t>
                            </w:r>
                            <w:r>
                              <w:t>.</w:t>
                            </w:r>
                          </w:p>
                          <w:p w14:paraId="4432845E" w14:textId="2A0FC167" w:rsidR="00C45CCF" w:rsidRDefault="00C45C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06233" id="Tekstfelt 2" o:spid="_x0000_s1030" type="#_x0000_t202" style="position:absolute;margin-left:230.25pt;margin-top:8.05pt;width:210.3pt;height:209.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" fillcolor="white [3201]" strokeweight=".5pt">
                <v:textbox>
                  <w:txbxContent>
                    <w:p w14:paraId="377501CB" w14:textId="0FCD742E" w:rsidR="004358C9" w:rsidRPr="00414614" w:rsidRDefault="000930AB" w:rsidP="004358C9">
                      <w:pPr>
                        <w:tabs>
                          <w:tab w:val="num" w:pos="720"/>
                        </w:tabs>
                      </w:pPr>
                      <w:r w:rsidRPr="004358C9">
                        <w:rPr>
                          <w:b/>
                          <w:bCs/>
                        </w:rPr>
                        <w:t>SOSU på Diakonissestiftelsens strategiske mål 2026 – 2030:</w:t>
                      </w:r>
                      <w:r w:rsidR="004358C9" w:rsidRPr="004358C9">
                        <w:rPr>
                          <w:b/>
                          <w:bCs/>
                        </w:rPr>
                        <w:br/>
                      </w:r>
                      <w:r w:rsidR="004358C9">
                        <w:t>Vi vil skabe e</w:t>
                      </w:r>
                      <w:r w:rsidR="004358C9" w:rsidRPr="00414614">
                        <w:t>rhvervsrettede og inkluderende læringsmiljøer</w:t>
                      </w:r>
                      <w:r w:rsidR="004358C9">
                        <w:t>.</w:t>
                      </w:r>
                    </w:p>
                    <w:p w14:paraId="1ED28B49" w14:textId="77777777" w:rsidR="004358C9" w:rsidRPr="00414614" w:rsidRDefault="004358C9" w:rsidP="004358C9">
                      <w:pPr>
                        <w:tabs>
                          <w:tab w:val="num" w:pos="720"/>
                        </w:tabs>
                      </w:pPr>
                      <w:r>
                        <w:t>Der skal være fokus på s</w:t>
                      </w:r>
                      <w:r w:rsidRPr="00414614">
                        <w:t>ammenhængende uddannelsesforløb og stærke overgange</w:t>
                      </w:r>
                      <w:r>
                        <w:t>.</w:t>
                      </w:r>
                    </w:p>
                    <w:p w14:paraId="0E362E63" w14:textId="77777777" w:rsidR="004358C9" w:rsidRDefault="004358C9" w:rsidP="004358C9">
                      <w:pPr>
                        <w:tabs>
                          <w:tab w:val="num" w:pos="720"/>
                        </w:tabs>
                      </w:pPr>
                      <w:r>
                        <w:t>Elevernes høje trivsel skal bevares.</w:t>
                      </w:r>
                    </w:p>
                    <w:p w14:paraId="4F9E4EA7" w14:textId="4C6668C0" w:rsidR="004358C9" w:rsidRPr="00414614" w:rsidRDefault="004358C9" w:rsidP="004358C9">
                      <w:pPr>
                        <w:tabs>
                          <w:tab w:val="num" w:pos="720"/>
                        </w:tabs>
                      </w:pPr>
                      <w:r>
                        <w:t>Vi har fokus på øget</w:t>
                      </w:r>
                      <w:r w:rsidR="00635FDF">
                        <w:t xml:space="preserve"> rekruttering og</w:t>
                      </w:r>
                      <w:r>
                        <w:t xml:space="preserve"> </w:t>
                      </w:r>
                      <w:r w:rsidRPr="00414614">
                        <w:t>gennemførelse</w:t>
                      </w:r>
                      <w:r>
                        <w:t>.</w:t>
                      </w:r>
                    </w:p>
                    <w:p w14:paraId="073C2979" w14:textId="77777777" w:rsidR="004358C9" w:rsidRDefault="004358C9" w:rsidP="004358C9">
                      <w:pPr>
                        <w:tabs>
                          <w:tab w:val="num" w:pos="720"/>
                        </w:tabs>
                      </w:pPr>
                      <w:r>
                        <w:t>Vi arbejder d</w:t>
                      </w:r>
                      <w:r w:rsidRPr="00414614">
                        <w:t xml:space="preserve">atainformeret </w:t>
                      </w:r>
                      <w:r>
                        <w:t xml:space="preserve">og ledelsesforankret med </w:t>
                      </w:r>
                      <w:r w:rsidRPr="00414614">
                        <w:t>kvalitetsarbejde</w:t>
                      </w:r>
                      <w:r>
                        <w:t>.</w:t>
                      </w:r>
                    </w:p>
                    <w:p w14:paraId="4432845E" w14:textId="2A0FC167" w:rsidR="00C45CCF" w:rsidRDefault="00C45CCF"/>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45D25C93" wp14:editId="2D7D0CE1">
                <wp:simplePos x="0" y="0"/>
                <wp:positionH relativeFrom="column">
                  <wp:posOffset>21921</wp:posOffset>
                </wp:positionH>
                <wp:positionV relativeFrom="paragraph">
                  <wp:posOffset>102206</wp:posOffset>
                </wp:positionV>
                <wp:extent cx="2726690" cy="2671639"/>
                <wp:effectExtent l="0" t="0" r="16510" b="14605"/>
                <wp:wrapNone/>
                <wp:docPr id="709251372" name="Tekstfelt 1"/>
                <wp:cNvGraphicFramePr/>
                <a:graphic xmlns:a="http://schemas.openxmlformats.org/drawingml/2006/main">
                  <a:graphicData uri="http://schemas.microsoft.com/office/word/2010/wordprocessingShape">
                    <wps:wsp>
                      <wps:cNvSpPr txBox="1"/>
                      <wps:spPr>
                        <a:xfrm>
                          <a:off x="0" y="0"/>
                          <a:ext cx="2726690" cy="2671639"/>
                        </a:xfrm>
                        <a:prstGeom prst="rect">
                          <a:avLst/>
                        </a:prstGeom>
                        <a:solidFill>
                          <a:schemeClr val="lt1"/>
                        </a:solidFill>
                        <a:ln w="6350">
                          <a:solidFill>
                            <a:prstClr val="black"/>
                          </a:solidFill>
                        </a:ln>
                      </wps:spPr>
                      <wps:txbx>
                        <w:txbxContent>
                          <w:p w14:paraId="2CD31352" w14:textId="68A6ADBD" w:rsidR="00FF27C8" w:rsidRPr="00C45CCF" w:rsidRDefault="00926DC7">
                            <w:pPr>
                              <w:rPr>
                                <w:b/>
                                <w:bCs/>
                              </w:rPr>
                            </w:pPr>
                            <w:r w:rsidRPr="00C45CCF">
                              <w:rPr>
                                <w:b/>
                                <w:bCs/>
                              </w:rPr>
                              <w:t>Fire klare mål:</w:t>
                            </w:r>
                          </w:p>
                          <w:p w14:paraId="62FFBC7A" w14:textId="00E102B6" w:rsidR="00926DC7" w:rsidRDefault="00926DC7" w:rsidP="00C45CCF">
                            <w:r>
                              <w:t>Flere elever skal vælge en erhvervsuddannelse efter 9. eller 10. klasse.</w:t>
                            </w:r>
                          </w:p>
                          <w:p w14:paraId="361C9060" w14:textId="4B1E0563" w:rsidR="00926DC7" w:rsidRDefault="00363987" w:rsidP="00C45CCF">
                            <w:r>
                              <w:t>Flere skal fuldføre en erhvervsuddannelse.</w:t>
                            </w:r>
                          </w:p>
                          <w:p w14:paraId="6E188048" w14:textId="09FD4D62" w:rsidR="00363987" w:rsidRDefault="00363987" w:rsidP="00C45CCF">
                            <w:r>
                              <w:t>Erhvervsuddannelserne skal udfordre alle elever, så de bliver så dygtige som muligt.</w:t>
                            </w:r>
                          </w:p>
                          <w:p w14:paraId="520D55D3" w14:textId="29539091" w:rsidR="00363987" w:rsidRDefault="00C45CCF" w:rsidP="00C45CCF">
                            <w:r>
                              <w:t>Tilliden til og trivslen på erhvervsuddannelserne skal styrkes</w:t>
                            </w:r>
                            <w:r w:rsidR="003E45A9">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D25C93" id="Tekstfelt 1" o:spid="_x0000_s1031" type="#_x0000_t202" style="position:absolute;margin-left:1.75pt;margin-top:8.05pt;width:214.7pt;height:210.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" fillcolor="white [3201]" strokeweight=".5pt">
                <v:textbox>
                  <w:txbxContent>
                    <w:p w14:paraId="2CD31352" w14:textId="68A6ADBD" w:rsidR="00FF27C8" w:rsidRPr="00C45CCF" w:rsidRDefault="00926DC7">
                      <w:pPr>
                        <w:rPr>
                          <w:b/>
                          <w:bCs/>
                        </w:rPr>
                      </w:pPr>
                      <w:r w:rsidRPr="00C45CCF">
                        <w:rPr>
                          <w:b/>
                          <w:bCs/>
                        </w:rPr>
                        <w:t>Fire klare mål:</w:t>
                      </w:r>
                    </w:p>
                    <w:p w14:paraId="62FFBC7A" w14:textId="00E102B6" w:rsidR="00926DC7" w:rsidRDefault="00926DC7" w:rsidP="00C45CCF">
                      <w:r>
                        <w:t>Flere elever skal vælge en erhvervsuddannelse efter 9. eller 10. klasse.</w:t>
                      </w:r>
                    </w:p>
                    <w:p w14:paraId="361C9060" w14:textId="4B1E0563" w:rsidR="00926DC7" w:rsidRDefault="00363987" w:rsidP="00C45CCF">
                      <w:r>
                        <w:t>Flere skal fuldføre en erhvervsuddannelse.</w:t>
                      </w:r>
                    </w:p>
                    <w:p w14:paraId="6E188048" w14:textId="09FD4D62" w:rsidR="00363987" w:rsidRDefault="00363987" w:rsidP="00C45CCF">
                      <w:r>
                        <w:t>Erhvervsuddannelserne skal udfordre alle elever, så de bliver så dygtige som muligt.</w:t>
                      </w:r>
                    </w:p>
                    <w:p w14:paraId="520D55D3" w14:textId="29539091" w:rsidR="00363987" w:rsidRDefault="00C45CCF" w:rsidP="00C45CCF">
                      <w:r>
                        <w:t>Tilliden til og trivslen på erhvervsuddannelserne skal styrkes</w:t>
                      </w:r>
                      <w:r w:rsidR="003E45A9">
                        <w:t>.</w:t>
                      </w:r>
                    </w:p>
                  </w:txbxContent>
                </v:textbox>
              </v:shape>
            </w:pict>
          </mc:Fallback>
        </mc:AlternateContent>
      </w:r>
    </w:p>
    <w:p w14:paraId="1FB94126" w14:textId="77777777" w:rsidR="00D030BB" w:rsidRDefault="00D030BB" w:rsidP="000665F9"/>
    <w:p w14:paraId="39CCEB2E" w14:textId="77777777" w:rsidR="00FF27C8" w:rsidRDefault="00FF27C8" w:rsidP="000665F9">
      <w:pPr>
        <w:rPr>
          <w:rFonts w:cstheme="minorHAnsi"/>
          <w:szCs w:val="20"/>
        </w:rPr>
      </w:pPr>
    </w:p>
    <w:p w14:paraId="60331867" w14:textId="77777777" w:rsidR="00FF27C8" w:rsidRDefault="00FF27C8" w:rsidP="000665F9">
      <w:pPr>
        <w:rPr>
          <w:rFonts w:cstheme="minorHAnsi"/>
          <w:szCs w:val="20"/>
        </w:rPr>
      </w:pPr>
    </w:p>
    <w:p w14:paraId="508A6CD4" w14:textId="77777777" w:rsidR="00FF27C8" w:rsidRDefault="00FF27C8" w:rsidP="000665F9">
      <w:pPr>
        <w:rPr>
          <w:rFonts w:cstheme="minorHAnsi"/>
          <w:szCs w:val="20"/>
        </w:rPr>
      </w:pPr>
    </w:p>
    <w:p w14:paraId="1D24EB04" w14:textId="77777777" w:rsidR="00FF27C8" w:rsidRDefault="00FF27C8" w:rsidP="000665F9">
      <w:pPr>
        <w:rPr>
          <w:rFonts w:cstheme="minorHAnsi"/>
          <w:szCs w:val="20"/>
        </w:rPr>
      </w:pPr>
    </w:p>
    <w:p w14:paraId="63AB59E5" w14:textId="77777777" w:rsidR="00FF27C8" w:rsidRDefault="00FF27C8" w:rsidP="000665F9">
      <w:pPr>
        <w:rPr>
          <w:rFonts w:cstheme="minorHAnsi"/>
          <w:szCs w:val="20"/>
        </w:rPr>
      </w:pPr>
    </w:p>
    <w:p w14:paraId="27010B5D" w14:textId="77777777" w:rsidR="00FF27C8" w:rsidRDefault="00FF27C8" w:rsidP="000665F9">
      <w:pPr>
        <w:rPr>
          <w:rFonts w:cstheme="minorHAnsi"/>
          <w:szCs w:val="20"/>
        </w:rPr>
      </w:pPr>
    </w:p>
    <w:p w14:paraId="19F68D87" w14:textId="77777777" w:rsidR="00C45CCF" w:rsidRDefault="00C45CCF" w:rsidP="000665F9">
      <w:pPr>
        <w:rPr>
          <w:rFonts w:cstheme="minorHAnsi"/>
          <w:szCs w:val="20"/>
        </w:rPr>
      </w:pPr>
    </w:p>
    <w:p w14:paraId="792F3BE9" w14:textId="77777777" w:rsidR="00C45CCF" w:rsidRDefault="00C45CCF" w:rsidP="000665F9">
      <w:pPr>
        <w:rPr>
          <w:rFonts w:cstheme="minorHAnsi"/>
          <w:szCs w:val="20"/>
        </w:rPr>
      </w:pPr>
    </w:p>
    <w:p w14:paraId="431969E2" w14:textId="1E0B4DFB" w:rsidR="00C56CFD" w:rsidRDefault="000D6347" w:rsidP="004447FE">
      <w:pPr>
        <w:rPr>
          <w:rFonts w:cstheme="minorHAnsi"/>
          <w:szCs w:val="20"/>
        </w:rPr>
      </w:pPr>
      <w:r w:rsidRPr="00B42845">
        <w:rPr>
          <w:rFonts w:cstheme="minorHAnsi"/>
          <w:szCs w:val="20"/>
        </w:rPr>
        <w:t>De enkelte mål nedbrydes i konkrete indsatsområder</w:t>
      </w:r>
      <w:r w:rsidR="003630D4">
        <w:rPr>
          <w:rFonts w:cstheme="minorHAnsi"/>
          <w:szCs w:val="20"/>
        </w:rPr>
        <w:t xml:space="preserve"> i selve kvalitetsstrategien</w:t>
      </w:r>
      <w:r w:rsidR="00014259" w:rsidRPr="00B42845">
        <w:rPr>
          <w:rFonts w:cstheme="minorHAnsi"/>
          <w:szCs w:val="20"/>
        </w:rPr>
        <w:t>, og d</w:t>
      </w:r>
      <w:r w:rsidRPr="00B42845">
        <w:rPr>
          <w:rFonts w:cstheme="minorHAnsi"/>
          <w:szCs w:val="20"/>
        </w:rPr>
        <w:t xml:space="preserve">er sker løbende koordinering på tværs af indsatsområder på ledergruppemøder med deltagelse af uddannelsesleder og rektor. Nøglepersoner (blandt undervisere og stabsmedarbejdere), som er involveret i de enkelte indsatsområder, deltager ad hoc i møder med ledelsen med henblik på at konsolidere den løbende implementering af kvalitetsstrategien. </w:t>
      </w:r>
      <w:r w:rsidR="00193883">
        <w:rPr>
          <w:rFonts w:cstheme="minorHAnsi"/>
          <w:szCs w:val="20"/>
        </w:rPr>
        <w:br/>
      </w:r>
    </w:p>
    <w:p w14:paraId="03B6FA52" w14:textId="403D4091" w:rsidR="00E90C3D" w:rsidRPr="00E90C3D" w:rsidRDefault="00E90C3D" w:rsidP="00E90C3D">
      <w:pPr>
        <w:pStyle w:val="Brdtekst"/>
        <w:spacing w:line="276" w:lineRule="auto"/>
        <w:rPr>
          <w:rFonts w:asciiTheme="minorHAnsi" w:hAnsiTheme="minorHAnsi" w:cstheme="minorHAnsi"/>
          <w:szCs w:val="20"/>
        </w:rPr>
      </w:pPr>
      <w:r w:rsidRPr="00E90C3D">
        <w:rPr>
          <w:rFonts w:asciiTheme="minorHAnsi" w:hAnsiTheme="minorHAnsi" w:cstheme="minorHAnsi"/>
          <w:szCs w:val="20"/>
        </w:rPr>
        <w:t xml:space="preserve">Kvalitetsstrategien har følgende 4 overordnede formål: </w:t>
      </w:r>
      <w:r w:rsidRPr="00E90C3D">
        <w:rPr>
          <w:rFonts w:asciiTheme="minorHAnsi" w:hAnsiTheme="minorHAnsi" w:cstheme="minorHAnsi"/>
          <w:szCs w:val="20"/>
        </w:rPr>
        <w:br/>
      </w:r>
    </w:p>
    <w:p w14:paraId="1DADCFDE" w14:textId="77777777" w:rsidR="00E90C3D" w:rsidRPr="00E90C3D" w:rsidRDefault="00E90C3D" w:rsidP="00E90C3D">
      <w:pPr>
        <w:pStyle w:val="Brdtekst"/>
        <w:widowControl w:val="0"/>
        <w:numPr>
          <w:ilvl w:val="0"/>
          <w:numId w:val="11"/>
        </w:numPr>
        <w:autoSpaceDE w:val="0"/>
        <w:autoSpaceDN w:val="0"/>
        <w:spacing w:after="0" w:line="276" w:lineRule="auto"/>
        <w:rPr>
          <w:rFonts w:asciiTheme="minorHAnsi" w:hAnsiTheme="minorHAnsi" w:cstheme="minorHAnsi"/>
          <w:szCs w:val="20"/>
        </w:rPr>
      </w:pPr>
      <w:r w:rsidRPr="00E90C3D">
        <w:rPr>
          <w:rFonts w:asciiTheme="minorHAnsi" w:hAnsiTheme="minorHAnsi" w:cstheme="minorHAnsi"/>
          <w:szCs w:val="20"/>
        </w:rPr>
        <w:t>At understøtte, at SOSU-uddannelserne på Diakonissestiftelsen har det rette faglige indhold og niveau og den rette pædagogiske kvalitet samt er relevante i forhold til arbejdsmarkedet og samfundet løbende.</w:t>
      </w:r>
    </w:p>
    <w:p w14:paraId="300C3457" w14:textId="77777777" w:rsidR="00E90C3D" w:rsidRPr="00E90C3D" w:rsidRDefault="00E90C3D" w:rsidP="00E90C3D">
      <w:pPr>
        <w:pStyle w:val="Brdtekst"/>
        <w:widowControl w:val="0"/>
        <w:numPr>
          <w:ilvl w:val="0"/>
          <w:numId w:val="11"/>
        </w:numPr>
        <w:autoSpaceDE w:val="0"/>
        <w:autoSpaceDN w:val="0"/>
        <w:spacing w:after="0" w:line="276" w:lineRule="auto"/>
        <w:rPr>
          <w:rFonts w:asciiTheme="minorHAnsi" w:hAnsiTheme="minorHAnsi" w:cstheme="minorHAnsi"/>
          <w:szCs w:val="20"/>
        </w:rPr>
      </w:pPr>
      <w:r w:rsidRPr="00E90C3D">
        <w:rPr>
          <w:rFonts w:asciiTheme="minorHAnsi" w:hAnsiTheme="minorHAnsi" w:cstheme="minorHAnsi"/>
          <w:szCs w:val="20"/>
        </w:rPr>
        <w:t>At sikre dokumentation af SOSU-uddannelserne på Diakonissestiftelsens kvalitetsprocesser, aktiviteter og mål. Kvalitetsudvikling skal være anvendelsesorienteret og meningsfuldt for elever, undervisere, aftagere og fællesfunktioner samt skabe gennemsigtighed i forhold til myndigheds- funktion og eksterne interessenter.</w:t>
      </w:r>
    </w:p>
    <w:p w14:paraId="0340919D" w14:textId="77777777" w:rsidR="00E90C3D" w:rsidRDefault="00E90C3D" w:rsidP="00E90C3D">
      <w:pPr>
        <w:pStyle w:val="Brdtekst"/>
        <w:widowControl w:val="0"/>
        <w:numPr>
          <w:ilvl w:val="0"/>
          <w:numId w:val="11"/>
        </w:numPr>
        <w:autoSpaceDE w:val="0"/>
        <w:autoSpaceDN w:val="0"/>
        <w:spacing w:after="0" w:line="276" w:lineRule="auto"/>
        <w:rPr>
          <w:rFonts w:asciiTheme="minorHAnsi" w:hAnsiTheme="minorHAnsi" w:cstheme="minorHAnsi"/>
          <w:szCs w:val="20"/>
        </w:rPr>
      </w:pPr>
      <w:r w:rsidRPr="00E90C3D">
        <w:rPr>
          <w:rFonts w:asciiTheme="minorHAnsi" w:hAnsiTheme="minorHAnsi" w:cstheme="minorHAnsi"/>
          <w:szCs w:val="20"/>
        </w:rPr>
        <w:t>At skabetydelighed omkring ansvar, koordinering og kommunikation mellem undervisere, ledere og stabsfunktioner på SOSU-uddannelserne på Diakonissestiftelsen.</w:t>
      </w:r>
    </w:p>
    <w:p w14:paraId="6DEBA21C" w14:textId="45164ACE" w:rsidR="00E90C3D" w:rsidRPr="00E90C3D" w:rsidRDefault="00E90C3D" w:rsidP="00E90C3D">
      <w:pPr>
        <w:pStyle w:val="Brdtekst"/>
        <w:widowControl w:val="0"/>
        <w:numPr>
          <w:ilvl w:val="0"/>
          <w:numId w:val="11"/>
        </w:numPr>
        <w:autoSpaceDE w:val="0"/>
        <w:autoSpaceDN w:val="0"/>
        <w:spacing w:after="0" w:line="276" w:lineRule="auto"/>
        <w:rPr>
          <w:rFonts w:asciiTheme="minorHAnsi" w:hAnsiTheme="minorHAnsi" w:cstheme="minorHAnsi"/>
          <w:szCs w:val="20"/>
        </w:rPr>
      </w:pPr>
      <w:r w:rsidRPr="00E90C3D">
        <w:rPr>
          <w:rFonts w:asciiTheme="minorHAnsi" w:hAnsiTheme="minorHAnsi" w:cstheme="minorHAnsi"/>
          <w:szCs w:val="20"/>
        </w:rPr>
        <w:t>At medvirke til at understøtte Diakonissestiftelsens formål og vedtægt.</w:t>
      </w:r>
      <w:r w:rsidRPr="00E90C3D">
        <w:rPr>
          <w:rFonts w:asciiTheme="minorHAnsi" w:hAnsiTheme="minorHAnsi" w:cstheme="minorHAnsi"/>
          <w:sz w:val="22"/>
          <w:szCs w:val="22"/>
        </w:rPr>
        <w:br/>
      </w:r>
    </w:p>
    <w:p w14:paraId="53A6C021" w14:textId="77777777" w:rsidR="004447FE" w:rsidRPr="004447FE" w:rsidRDefault="004447FE" w:rsidP="004447FE">
      <w:pPr>
        <w:rPr>
          <w:rFonts w:cstheme="minorHAnsi"/>
          <w:b/>
          <w:bCs/>
          <w:szCs w:val="20"/>
        </w:rPr>
      </w:pPr>
    </w:p>
    <w:p w14:paraId="0C6D4618" w14:textId="7B27F957" w:rsidR="008C5C74" w:rsidRPr="00FE5093" w:rsidRDefault="008C5C74" w:rsidP="00C60AEC">
      <w:pPr>
        <w:pStyle w:val="Overskrift1"/>
        <w:rPr>
          <w:color w:val="0070C0"/>
        </w:rPr>
      </w:pPr>
      <w:r w:rsidRPr="00FE5093">
        <w:rPr>
          <w:color w:val="0070C0"/>
        </w:rPr>
        <w:lastRenderedPageBreak/>
        <w:t>Kvalitetssystemets opbygning</w:t>
      </w:r>
    </w:p>
    <w:p w14:paraId="67745973" w14:textId="77777777" w:rsidR="00EC1890" w:rsidRDefault="00656B98" w:rsidP="008C5C74">
      <w:r>
        <w:t xml:space="preserve">Kvalitetssystemet følger STUKS vejledning: ”Vejledning om erhvervsskolernes kvalitetsarbejde”, </w:t>
      </w:r>
      <w:r w:rsidR="00AC6D46">
        <w:t>m</w:t>
      </w:r>
      <w:r>
        <w:t>arts 2026.</w:t>
      </w:r>
      <w:r w:rsidR="00AC6D46">
        <w:t xml:space="preserve"> </w:t>
      </w:r>
      <w:r w:rsidR="00AC6D46">
        <w:br/>
      </w:r>
      <w:r w:rsidR="00AC6D46">
        <w:br/>
        <w:t xml:space="preserve">Kvalitetssystemet </w:t>
      </w:r>
      <w:r w:rsidR="00DF33AF">
        <w:t>er et redskab</w:t>
      </w:r>
      <w:r w:rsidR="00CE42C5">
        <w:t xml:space="preserve"> til at systematisere og dokumentere arbejdet med kvalitetsudvikling</w:t>
      </w:r>
      <w:r w:rsidR="00EC1438">
        <w:t xml:space="preserve"> og skal sikre, at kvalitetsarbejdet er forankret i </w:t>
      </w:r>
      <w:r w:rsidR="00904761">
        <w:t>daglig praksis. Kvalitetssystemet består af følgend</w:t>
      </w:r>
      <w:r w:rsidR="00EC1890">
        <w:t>e</w:t>
      </w:r>
    </w:p>
    <w:p w14:paraId="180F75EF" w14:textId="75987315" w:rsidR="00EC1890" w:rsidRDefault="00EC1890" w:rsidP="00EC1890">
      <w:pPr>
        <w:pStyle w:val="Listeafsnit"/>
        <w:numPr>
          <w:ilvl w:val="0"/>
          <w:numId w:val="8"/>
        </w:numPr>
      </w:pPr>
      <w:r>
        <w:t>Løbende resultatvurdering.</w:t>
      </w:r>
    </w:p>
    <w:p w14:paraId="4B0767C9" w14:textId="294AE3A8" w:rsidR="00EC1890" w:rsidRDefault="00EC1890" w:rsidP="00EC1890">
      <w:pPr>
        <w:pStyle w:val="Listeafsnit"/>
        <w:numPr>
          <w:ilvl w:val="0"/>
          <w:numId w:val="8"/>
        </w:numPr>
      </w:pPr>
      <w:r>
        <w:t>Årlig selvevaluering.</w:t>
      </w:r>
    </w:p>
    <w:p w14:paraId="03A79372" w14:textId="689CA39B" w:rsidR="00092496" w:rsidRDefault="00EC1890" w:rsidP="0076302A">
      <w:pPr>
        <w:pStyle w:val="Listeafsnit"/>
        <w:numPr>
          <w:ilvl w:val="0"/>
          <w:numId w:val="8"/>
        </w:numPr>
      </w:pPr>
      <w:r>
        <w:t>Opfølgningsplan.</w:t>
      </w:r>
    </w:p>
    <w:p w14:paraId="380290C2" w14:textId="77777777" w:rsidR="0076302A" w:rsidRDefault="0076302A" w:rsidP="0076302A"/>
    <w:p w14:paraId="23428C8C" w14:textId="7B928709" w:rsidR="0076302A" w:rsidRDefault="0076302A" w:rsidP="0076302A">
      <w:r>
        <w:rPr>
          <w:noProof/>
        </w:rPr>
        <w:drawing>
          <wp:inline distT="0" distB="0" distL="0" distR="0" wp14:anchorId="6AC28CA4" wp14:editId="5C789AF1">
            <wp:extent cx="5732780" cy="5104737"/>
            <wp:effectExtent l="0" t="0" r="1270" b="1270"/>
            <wp:docPr id="2057963421"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844731" cy="5204424"/>
                    </a:xfrm>
                    <a:prstGeom prst="rect">
                      <a:avLst/>
                    </a:prstGeom>
                    <a:noFill/>
                    <a:ln>
                      <a:noFill/>
                    </a:ln>
                  </pic:spPr>
                </pic:pic>
              </a:graphicData>
            </a:graphic>
          </wp:inline>
        </w:drawing>
      </w:r>
    </w:p>
    <w:p w14:paraId="0F7513A5" w14:textId="21DF749E" w:rsidR="001A2883" w:rsidRPr="008C5C74" w:rsidRDefault="001A2883" w:rsidP="001A2883">
      <w:r>
        <w:lastRenderedPageBreak/>
        <w:t xml:space="preserve">Det fremgår </w:t>
      </w:r>
      <w:r w:rsidR="008600F3">
        <w:t>af årshjulet og nedenfor</w:t>
      </w:r>
      <w:r>
        <w:t xml:space="preserve">, </w:t>
      </w:r>
      <w:r w:rsidR="008600F3">
        <w:t xml:space="preserve">hvornår og </w:t>
      </w:r>
      <w:r>
        <w:t xml:space="preserve">hvordan </w:t>
      </w:r>
      <w:r w:rsidR="000B0055">
        <w:t xml:space="preserve">bestyrelse, </w:t>
      </w:r>
      <w:r w:rsidR="00854FCD">
        <w:t>ledelse, medarbejdere</w:t>
      </w:r>
      <w:r w:rsidR="00887133">
        <w:t>, elever og LUU mv. inddrages i kvalitetsarbejdet.</w:t>
      </w:r>
    </w:p>
    <w:p w14:paraId="32674B37" w14:textId="77777777" w:rsidR="00C56CFD" w:rsidRDefault="00C56CFD" w:rsidP="000665F9">
      <w:pPr>
        <w:rPr>
          <w:rFonts w:cstheme="minorHAnsi"/>
          <w:color w:val="EE0000"/>
          <w:szCs w:val="20"/>
        </w:rPr>
      </w:pPr>
    </w:p>
    <w:p w14:paraId="7360D1C4" w14:textId="348E21D9" w:rsidR="00201F15" w:rsidRPr="00FE5093" w:rsidRDefault="00FA122A" w:rsidP="00FA122A">
      <w:pPr>
        <w:pStyle w:val="Overskrift1"/>
        <w:rPr>
          <w:color w:val="0070C0"/>
        </w:rPr>
      </w:pPr>
      <w:r w:rsidRPr="00FE5093">
        <w:rPr>
          <w:color w:val="0070C0"/>
        </w:rPr>
        <w:t>Procedure for resultatvurdering</w:t>
      </w:r>
    </w:p>
    <w:p w14:paraId="046B8B1D" w14:textId="6CA2DB8F" w:rsidR="00FA122A" w:rsidRDefault="00FA122A" w:rsidP="00FA122A">
      <w:r>
        <w:t>Proceduren beskriver hvordan SOSU på Diakonissestiftelsen</w:t>
      </w:r>
      <w:r w:rsidR="00126293">
        <w:t xml:space="preserve">s løbende dataindsamling foregår, og hvordan der arbejdes </w:t>
      </w:r>
      <w:r w:rsidR="0087735B">
        <w:t>systematisk med data.</w:t>
      </w:r>
    </w:p>
    <w:p w14:paraId="067F6260" w14:textId="77777777" w:rsidR="00583EED" w:rsidRDefault="00911DD6" w:rsidP="00583EED">
      <w:r w:rsidRPr="002A2C73">
        <w:rPr>
          <w:b/>
          <w:bCs/>
        </w:rPr>
        <w:t xml:space="preserve">Nøgletal for </w:t>
      </w:r>
      <w:r w:rsidR="002A2C73" w:rsidRPr="002A2C73">
        <w:rPr>
          <w:b/>
          <w:bCs/>
        </w:rPr>
        <w:t>rekruttering</w:t>
      </w:r>
      <w:r w:rsidR="00DC35EE">
        <w:rPr>
          <w:b/>
          <w:bCs/>
        </w:rPr>
        <w:t xml:space="preserve">, </w:t>
      </w:r>
      <w:r w:rsidR="002A2C73" w:rsidRPr="002A2C73">
        <w:rPr>
          <w:b/>
          <w:bCs/>
        </w:rPr>
        <w:t>gennemførsel</w:t>
      </w:r>
      <w:r w:rsidR="00D33BF2">
        <w:rPr>
          <w:b/>
          <w:bCs/>
        </w:rPr>
        <w:t>, overgange og fravær</w:t>
      </w:r>
      <w:r w:rsidR="00D33BF2">
        <w:rPr>
          <w:b/>
          <w:bCs/>
        </w:rPr>
        <w:br/>
      </w:r>
      <w:r w:rsidR="00D33BF2">
        <w:t>Vi trækker data fra Studie+ og Uddannelsesstat</w:t>
      </w:r>
      <w:r w:rsidR="00283B73">
        <w:t>istik på følgende:</w:t>
      </w:r>
    </w:p>
    <w:p w14:paraId="78058F5D" w14:textId="40FE4D2D" w:rsidR="00583EED" w:rsidRDefault="00583EED" w:rsidP="001207C9">
      <w:pPr>
        <w:pStyle w:val="Listeafsnit"/>
        <w:numPr>
          <w:ilvl w:val="0"/>
          <w:numId w:val="10"/>
        </w:numPr>
      </w:pPr>
      <w:r>
        <w:t>O</w:t>
      </w:r>
      <w:r w:rsidR="00283B73">
        <w:t>ptag på Grundforlø</w:t>
      </w:r>
      <w:r>
        <w:t>b</w:t>
      </w:r>
      <w:r w:rsidR="002A20E3">
        <w:t xml:space="preserve"> (halvårligt)</w:t>
      </w:r>
    </w:p>
    <w:p w14:paraId="6F9553BF" w14:textId="007A01BC" w:rsidR="00583EED" w:rsidRDefault="00583EED" w:rsidP="001207C9">
      <w:pPr>
        <w:pStyle w:val="Listeafsnit"/>
        <w:numPr>
          <w:ilvl w:val="0"/>
          <w:numId w:val="10"/>
        </w:numPr>
      </w:pPr>
      <w:r>
        <w:t>Frafald og fuldførelser på Grundforløb og Hovedforløb</w:t>
      </w:r>
      <w:r w:rsidR="002A20E3">
        <w:t xml:space="preserve"> (kvartalsvist)</w:t>
      </w:r>
    </w:p>
    <w:p w14:paraId="749C0C27" w14:textId="4A8CEA24" w:rsidR="0027568C" w:rsidRDefault="0027568C" w:rsidP="001207C9">
      <w:pPr>
        <w:pStyle w:val="Listeafsnit"/>
        <w:numPr>
          <w:ilvl w:val="0"/>
          <w:numId w:val="10"/>
        </w:numPr>
      </w:pPr>
      <w:r>
        <w:t>Indgåelse af uddannelsesaftaler på Grundforløb 2 (måltal)</w:t>
      </w:r>
      <w:r w:rsidR="002A20E3">
        <w:t xml:space="preserve"> (halvårligt)</w:t>
      </w:r>
    </w:p>
    <w:p w14:paraId="53A13FED" w14:textId="0B27B30F" w:rsidR="00444784" w:rsidRDefault="00444784" w:rsidP="001207C9">
      <w:pPr>
        <w:pStyle w:val="Listeafsnit"/>
        <w:numPr>
          <w:ilvl w:val="0"/>
          <w:numId w:val="10"/>
        </w:numPr>
      </w:pPr>
      <w:r>
        <w:t>Fravær</w:t>
      </w:r>
      <w:r w:rsidR="002A20E3">
        <w:t xml:space="preserve"> (</w:t>
      </w:r>
      <w:r w:rsidR="0054392C">
        <w:t>løbende)</w:t>
      </w:r>
    </w:p>
    <w:p w14:paraId="5E43994C" w14:textId="065E64D5" w:rsidR="00444784" w:rsidRDefault="00444784" w:rsidP="001207C9">
      <w:pPr>
        <w:pStyle w:val="Listeafsnit"/>
        <w:numPr>
          <w:ilvl w:val="0"/>
          <w:numId w:val="10"/>
        </w:numPr>
      </w:pPr>
      <w:r>
        <w:t>Elevtrivsel (ETU)</w:t>
      </w:r>
      <w:r w:rsidR="0054392C">
        <w:t xml:space="preserve"> (årligt)</w:t>
      </w:r>
    </w:p>
    <w:p w14:paraId="6650AD3F" w14:textId="050E37A6" w:rsidR="00444784" w:rsidRDefault="00444784" w:rsidP="001207C9">
      <w:pPr>
        <w:pStyle w:val="Listeafsnit"/>
        <w:numPr>
          <w:ilvl w:val="0"/>
          <w:numId w:val="10"/>
        </w:numPr>
      </w:pPr>
      <w:r>
        <w:t>Virksomhedstrivsel (VTU</w:t>
      </w:r>
      <w:r w:rsidR="001207C9">
        <w:t>)</w:t>
      </w:r>
      <w:r w:rsidR="0054392C">
        <w:t xml:space="preserve"> (årligt)</w:t>
      </w:r>
    </w:p>
    <w:p w14:paraId="2B7EC8E5" w14:textId="77777777" w:rsidR="00D1344C" w:rsidRPr="00D1344C" w:rsidRDefault="001207C9" w:rsidP="000665F9">
      <w:pPr>
        <w:pStyle w:val="Listeafsnit"/>
        <w:numPr>
          <w:ilvl w:val="0"/>
          <w:numId w:val="10"/>
        </w:numPr>
      </w:pPr>
      <w:r>
        <w:t>Undervisningsmiljøvurdering (UMV)</w:t>
      </w:r>
      <w:r w:rsidR="0054392C">
        <w:t xml:space="preserve"> (hvert 3. år)</w:t>
      </w:r>
    </w:p>
    <w:p w14:paraId="5E1810A6" w14:textId="3867CC8C" w:rsidR="000665F9" w:rsidRDefault="002A20E3" w:rsidP="001F2733">
      <w:pPr>
        <w:rPr>
          <w:rFonts w:cstheme="minorHAnsi"/>
          <w:szCs w:val="20"/>
        </w:rPr>
      </w:pPr>
      <w:r w:rsidRPr="00D1344C">
        <w:rPr>
          <w:rFonts w:cstheme="minorHAnsi"/>
          <w:szCs w:val="20"/>
        </w:rPr>
        <w:t>Data analyseres løbende</w:t>
      </w:r>
      <w:r w:rsidR="00D20D28" w:rsidRPr="00D1344C">
        <w:rPr>
          <w:rFonts w:cstheme="minorHAnsi"/>
          <w:szCs w:val="20"/>
        </w:rPr>
        <w:t xml:space="preserve"> og indgår i resultatvurderingen sammen med </w:t>
      </w:r>
      <w:r w:rsidR="007633C4" w:rsidRPr="00D1344C">
        <w:rPr>
          <w:rFonts w:cstheme="minorHAnsi"/>
          <w:szCs w:val="20"/>
        </w:rPr>
        <w:t>data for vores elevprofiler.</w:t>
      </w:r>
      <w:r w:rsidR="0034745D" w:rsidRPr="00D1344C">
        <w:rPr>
          <w:rFonts w:cstheme="minorHAnsi"/>
          <w:szCs w:val="20"/>
        </w:rPr>
        <w:t xml:space="preserve"> </w:t>
      </w:r>
    </w:p>
    <w:p w14:paraId="2AD0BF12" w14:textId="67D1766B" w:rsidR="00EE30E3" w:rsidRDefault="00EE30E3" w:rsidP="001F2733">
      <w:pPr>
        <w:rPr>
          <w:rFonts w:cstheme="minorHAnsi"/>
          <w:szCs w:val="20"/>
        </w:rPr>
      </w:pPr>
      <w:r>
        <w:rPr>
          <w:rFonts w:cstheme="minorHAnsi"/>
          <w:szCs w:val="20"/>
        </w:rPr>
        <w:t xml:space="preserve">Dertil kommer </w:t>
      </w:r>
      <w:r w:rsidR="004815F1">
        <w:rPr>
          <w:rFonts w:cstheme="minorHAnsi"/>
          <w:szCs w:val="20"/>
        </w:rPr>
        <w:t xml:space="preserve">løbende undervisningsevalueringer, hvor underviserne ved afslutning af hver skoleperiode foretager mundtlig og skriftlig </w:t>
      </w:r>
      <w:r w:rsidR="00245D48">
        <w:rPr>
          <w:rFonts w:cstheme="minorHAnsi"/>
          <w:szCs w:val="20"/>
        </w:rPr>
        <w:t xml:space="preserve">evaluering med det formål løbende at tilpasse </w:t>
      </w:r>
      <w:r w:rsidR="0013417C">
        <w:rPr>
          <w:rFonts w:cstheme="minorHAnsi"/>
          <w:szCs w:val="20"/>
        </w:rPr>
        <w:t>den pædagogisk-didaktiske tilrettelæggelse af det faglige indhold</w:t>
      </w:r>
      <w:r w:rsidR="001D3FAC">
        <w:rPr>
          <w:rFonts w:cstheme="minorHAnsi"/>
          <w:szCs w:val="20"/>
        </w:rPr>
        <w:t xml:space="preserve">. Evalueringerne </w:t>
      </w:r>
      <w:r w:rsidR="003B5CDA">
        <w:rPr>
          <w:rFonts w:cstheme="minorHAnsi"/>
          <w:szCs w:val="20"/>
        </w:rPr>
        <w:t>behandles</w:t>
      </w:r>
      <w:r w:rsidR="006C0093">
        <w:rPr>
          <w:rFonts w:cstheme="minorHAnsi"/>
          <w:szCs w:val="20"/>
        </w:rPr>
        <w:t xml:space="preserve"> </w:t>
      </w:r>
      <w:r w:rsidR="003B5CDA">
        <w:rPr>
          <w:rFonts w:cstheme="minorHAnsi"/>
          <w:szCs w:val="20"/>
        </w:rPr>
        <w:t xml:space="preserve">på undervisermøder, </w:t>
      </w:r>
      <w:r w:rsidR="007746BC">
        <w:rPr>
          <w:rFonts w:cstheme="minorHAnsi"/>
          <w:szCs w:val="20"/>
        </w:rPr>
        <w:t xml:space="preserve">hvor ledelsen deltager, og </w:t>
      </w:r>
      <w:r w:rsidR="003B5CDA">
        <w:rPr>
          <w:rFonts w:cstheme="minorHAnsi"/>
          <w:szCs w:val="20"/>
        </w:rPr>
        <w:t>hvor lærerplanerne kan tilpasses</w:t>
      </w:r>
      <w:r w:rsidR="007746BC">
        <w:rPr>
          <w:rFonts w:cstheme="minorHAnsi"/>
          <w:szCs w:val="20"/>
        </w:rPr>
        <w:t>.</w:t>
      </w:r>
    </w:p>
    <w:p w14:paraId="47A2A15E" w14:textId="77777777" w:rsidR="00490D62" w:rsidRDefault="00490D62" w:rsidP="00490D62"/>
    <w:p w14:paraId="3708D5D8" w14:textId="0493AC92" w:rsidR="00490D62" w:rsidRPr="00FE5093" w:rsidRDefault="00490D62" w:rsidP="00490D62">
      <w:pPr>
        <w:pStyle w:val="Overskrift1"/>
        <w:rPr>
          <w:color w:val="0070C0"/>
        </w:rPr>
      </w:pPr>
      <w:r w:rsidRPr="00FE5093">
        <w:rPr>
          <w:color w:val="0070C0"/>
        </w:rPr>
        <w:t>Selvevaluering</w:t>
      </w:r>
    </w:p>
    <w:p w14:paraId="38E5F36C" w14:textId="77777777" w:rsidR="00FF129E" w:rsidRDefault="00FF129E" w:rsidP="00FF129E">
      <w:pPr>
        <w:rPr>
          <w:rFonts w:cstheme="minorHAnsi"/>
          <w:szCs w:val="20"/>
        </w:rPr>
      </w:pPr>
      <w:r>
        <w:rPr>
          <w:rFonts w:cstheme="minorHAnsi"/>
          <w:szCs w:val="20"/>
        </w:rPr>
        <w:t xml:space="preserve">Alle nøgletal, trivselsundersøgelser, evalueringer mv. gennemgås og drøftes med </w:t>
      </w:r>
      <w:r>
        <w:rPr>
          <w:rFonts w:cstheme="minorHAnsi"/>
          <w:szCs w:val="20"/>
        </w:rPr>
        <w:br/>
      </w:r>
    </w:p>
    <w:p w14:paraId="68B84A14" w14:textId="77777777" w:rsidR="00FF129E" w:rsidRPr="00ED59BE" w:rsidRDefault="00FF129E" w:rsidP="00FF129E">
      <w:pPr>
        <w:pStyle w:val="Listeafsnit"/>
        <w:numPr>
          <w:ilvl w:val="0"/>
          <w:numId w:val="10"/>
        </w:numPr>
        <w:rPr>
          <w:rFonts w:cstheme="minorHAnsi"/>
          <w:szCs w:val="20"/>
        </w:rPr>
      </w:pPr>
      <w:r w:rsidRPr="00ED59BE">
        <w:rPr>
          <w:rFonts w:cstheme="minorHAnsi"/>
          <w:szCs w:val="20"/>
        </w:rPr>
        <w:t xml:space="preserve">bestyrelsen i regi af USU – uddannelsesstrategiske Udvalg under Diakonissestiftelsens bestyrelse med deltagelse af den administrerende direktør – halvårligt. </w:t>
      </w:r>
    </w:p>
    <w:p w14:paraId="00FEC4ED" w14:textId="77777777" w:rsidR="00FF129E" w:rsidRPr="00ED59BE" w:rsidRDefault="00FF129E" w:rsidP="00FF129E">
      <w:pPr>
        <w:pStyle w:val="Listeafsnit"/>
        <w:numPr>
          <w:ilvl w:val="0"/>
          <w:numId w:val="10"/>
        </w:numPr>
      </w:pPr>
      <w:r w:rsidRPr="00ED59BE">
        <w:rPr>
          <w:rFonts w:cstheme="minorHAnsi"/>
          <w:szCs w:val="20"/>
        </w:rPr>
        <w:t xml:space="preserve">LUU – det lokale uddannelsesudvalg – en gang årligt. </w:t>
      </w:r>
    </w:p>
    <w:p w14:paraId="48D55B8A" w14:textId="77777777" w:rsidR="00FF129E" w:rsidRPr="00E32822" w:rsidRDefault="00FF129E" w:rsidP="00FF129E">
      <w:pPr>
        <w:pStyle w:val="Listeafsnit"/>
        <w:numPr>
          <w:ilvl w:val="0"/>
          <w:numId w:val="10"/>
        </w:numPr>
      </w:pPr>
      <w:r w:rsidRPr="00ED59BE">
        <w:rPr>
          <w:rFonts w:cstheme="minorHAnsi"/>
          <w:szCs w:val="20"/>
        </w:rPr>
        <w:t>elevrådet en gang årligt</w:t>
      </w:r>
      <w:r>
        <w:rPr>
          <w:rFonts w:cstheme="minorHAnsi"/>
          <w:szCs w:val="20"/>
        </w:rPr>
        <w:t>.</w:t>
      </w:r>
    </w:p>
    <w:p w14:paraId="3C2593C0" w14:textId="77777777" w:rsidR="00FF129E" w:rsidRPr="00FF129E" w:rsidRDefault="00FF129E" w:rsidP="00FF129E">
      <w:pPr>
        <w:pStyle w:val="Listeafsnit"/>
        <w:numPr>
          <w:ilvl w:val="0"/>
          <w:numId w:val="10"/>
        </w:numPr>
      </w:pPr>
      <w:r>
        <w:rPr>
          <w:rFonts w:cstheme="minorHAnsi"/>
          <w:szCs w:val="20"/>
        </w:rPr>
        <w:t>repræsentanter for skolen oplæringsvirksomheder på samarbejdsmøde – en gang årligt.</w:t>
      </w:r>
    </w:p>
    <w:p w14:paraId="4C78EE4B" w14:textId="612CB0A5" w:rsidR="00FF129E" w:rsidRPr="00BB6BED" w:rsidRDefault="00A0150C" w:rsidP="00FF129E">
      <w:pPr>
        <w:pStyle w:val="Listeafsnit"/>
        <w:numPr>
          <w:ilvl w:val="0"/>
          <w:numId w:val="10"/>
        </w:numPr>
      </w:pPr>
      <w:r>
        <w:rPr>
          <w:rFonts w:cstheme="minorHAnsi"/>
          <w:szCs w:val="20"/>
        </w:rPr>
        <w:t>ledelse, undervisere og administrative medarbejdere på årlig selvevalueringsdag</w:t>
      </w:r>
    </w:p>
    <w:p w14:paraId="44FF229B" w14:textId="77777777" w:rsidR="00BB6BED" w:rsidRDefault="00BB6BED" w:rsidP="00BB6BED"/>
    <w:p w14:paraId="11266101" w14:textId="1D76D45A" w:rsidR="00BB6BED" w:rsidRPr="00FE5093" w:rsidRDefault="00BB6BED" w:rsidP="00BB6BED">
      <w:pPr>
        <w:pStyle w:val="Overskrift1"/>
        <w:rPr>
          <w:color w:val="0070C0"/>
        </w:rPr>
      </w:pPr>
      <w:r w:rsidRPr="00FE5093">
        <w:rPr>
          <w:color w:val="0070C0"/>
        </w:rPr>
        <w:lastRenderedPageBreak/>
        <w:t>Opfølgningsplan</w:t>
      </w:r>
    </w:p>
    <w:p w14:paraId="3B0C6D6E" w14:textId="09B13F1B" w:rsidR="00C60FA0" w:rsidRDefault="002C4E89" w:rsidP="002C4E89">
      <w:r>
        <w:t>På baggrund af resultatvurderingen og selvevalueringsmøderne</w:t>
      </w:r>
      <w:r w:rsidR="00B90F8F">
        <w:t xml:space="preserve"> udarbejder ledelsen en gang årligt en </w:t>
      </w:r>
      <w:r w:rsidR="004F2CD0">
        <w:t xml:space="preserve">skriftlig </w:t>
      </w:r>
      <w:r w:rsidR="00B90F8F">
        <w:t xml:space="preserve">Opfølgningsplan, hvori </w:t>
      </w:r>
      <w:r w:rsidR="00531A66">
        <w:t xml:space="preserve">de udvalgte nationale mål og egne strategiske mål </w:t>
      </w:r>
      <w:r w:rsidR="00C60FA0">
        <w:t>behandles.</w:t>
      </w:r>
    </w:p>
    <w:p w14:paraId="75EC7693" w14:textId="5BB85AAD" w:rsidR="00C60FA0" w:rsidRDefault="004F2CD0" w:rsidP="002C4E89">
      <w:r>
        <w:t xml:space="preserve">Tal og målinger analyseres, og det beskrives, hvordan skolen vil følge op på </w:t>
      </w:r>
      <w:r w:rsidR="00190C83">
        <w:t>de nationale mål og egne mål, som har været genstand for analysen</w:t>
      </w:r>
      <w:r w:rsidR="00283D5D">
        <w:t>.</w:t>
      </w:r>
    </w:p>
    <w:p w14:paraId="7D8CCCB6" w14:textId="6166A78F" w:rsidR="00283D5D" w:rsidRDefault="00283D5D" w:rsidP="002C4E89"/>
    <w:p w14:paraId="6C1ADDE0" w14:textId="7E19F0D7" w:rsidR="00283D5D" w:rsidRPr="00FE5093" w:rsidRDefault="00283D5D" w:rsidP="00283D5D">
      <w:pPr>
        <w:pStyle w:val="Overskrift1"/>
        <w:rPr>
          <w:color w:val="0070C0"/>
        </w:rPr>
      </w:pPr>
      <w:r w:rsidRPr="00FE5093">
        <w:rPr>
          <w:color w:val="0070C0"/>
        </w:rPr>
        <w:t>Kommunikation</w:t>
      </w:r>
    </w:p>
    <w:p w14:paraId="39ED3605" w14:textId="5CDDE423" w:rsidR="00C60AEC" w:rsidRPr="00283D5D" w:rsidRDefault="00CF04E8" w:rsidP="00283D5D">
      <w:r>
        <w:t>Resultatvurderingen</w:t>
      </w:r>
      <w:r w:rsidR="00B12F4A">
        <w:t xml:space="preserve"> og den skriftlige selvevaluerings- og opfølgningsplan offentliggøres på skolens hjemmeside sammen med resultaterne fra ETU</w:t>
      </w:r>
      <w:r w:rsidR="00383482">
        <w:t>, VTU og UM</w:t>
      </w:r>
      <w:r w:rsidR="00C60AEC">
        <w:t xml:space="preserve">V her: </w:t>
      </w:r>
      <w:hyperlink r:id="rId20" w:history="1">
        <w:r w:rsidR="00C60AEC" w:rsidRPr="00C60AEC">
          <w:rPr>
            <w:rStyle w:val="Hyperlink"/>
          </w:rPr>
          <w:t>Om skolen</w:t>
        </w:r>
      </w:hyperlink>
      <w:r w:rsidR="00C60AEC">
        <w:t>, under ”Kvalitetsarbejde” og ”Afrapportering”</w:t>
      </w:r>
      <w:r w:rsidR="00FE5093">
        <w:t>.</w:t>
      </w:r>
    </w:p>
    <w:p w14:paraId="445FC39D" w14:textId="77777777" w:rsidR="00FF129E" w:rsidRPr="00FF129E" w:rsidRDefault="00FF129E" w:rsidP="00FF129E"/>
    <w:sectPr w:rsidR="00FF129E" w:rsidRPr="00FF129E" w:rsidSect="00C00407">
      <w:headerReference w:type="default" r:id="rId21"/>
      <w:footerReference w:type="default" r:id="rId22"/>
      <w:headerReference w:type="first" r:id="rId23"/>
      <w:footerReference w:type="first" r:id="rId24"/>
      <w:pgSz w:w="11906" w:h="16838"/>
      <w:pgMar w:top="2694" w:right="1274" w:bottom="1701" w:left="1418" w:header="284" w:footer="5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A168C8" w14:textId="77777777" w:rsidR="0044319A" w:rsidRDefault="0044319A" w:rsidP="005A0132">
      <w:pPr>
        <w:spacing w:after="0" w:line="240" w:lineRule="auto"/>
      </w:pPr>
      <w:r>
        <w:separator/>
      </w:r>
    </w:p>
  </w:endnote>
  <w:endnote w:type="continuationSeparator" w:id="0">
    <w:p w14:paraId="6A3FE197" w14:textId="77777777" w:rsidR="0044319A" w:rsidRDefault="0044319A" w:rsidP="005A01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roid Serif">
    <w:panose1 w:val="02020600060500020200"/>
    <w:charset w:val="00"/>
    <w:family w:val="roman"/>
    <w:pitch w:val="variable"/>
    <w:sig w:usb0="E00002EF" w:usb1="4000205B" w:usb2="00000028"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1606142"/>
      <w:docPartObj>
        <w:docPartGallery w:val="Page Numbers (Bottom of Page)"/>
        <w:docPartUnique/>
      </w:docPartObj>
    </w:sdtPr>
    <w:sdtEndPr/>
    <w:sdtContent>
      <w:p w14:paraId="48C45925" w14:textId="68133C01" w:rsidR="000665F9" w:rsidRDefault="000665F9">
        <w:pPr>
          <w:pStyle w:val="Sidefod"/>
          <w:jc w:val="right"/>
        </w:pPr>
        <w:r>
          <w:fldChar w:fldCharType="begin"/>
        </w:r>
        <w:r>
          <w:instrText>PAGE   \* MERGEFORMAT</w:instrText>
        </w:r>
        <w:r>
          <w:fldChar w:fldCharType="separate"/>
        </w:r>
        <w:r>
          <w:t>2</w:t>
        </w:r>
        <w:r>
          <w:fldChar w:fldCharType="end"/>
        </w:r>
      </w:p>
    </w:sdtContent>
  </w:sdt>
  <w:p w14:paraId="0971C675" w14:textId="77777777" w:rsidR="00595C80" w:rsidRPr="00595C80" w:rsidRDefault="00595C80" w:rsidP="00595C80">
    <w:pPr>
      <w:pStyle w:val="Sidefod"/>
      <w:ind w:left="-142"/>
      <w:jc w:val="center"/>
      <w:rPr>
        <w:rFonts w:ascii="Montserrat" w:hAnsi="Montserrat"/>
        <w:color w:val="001B4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F499D" w14:textId="77777777" w:rsidR="00CC0BAA" w:rsidRDefault="00CC0BAA" w:rsidP="0040759F">
    <w:pPr>
      <w:pStyle w:val="Sidefod"/>
      <w:jc w:val="center"/>
      <w:rPr>
        <w:rFonts w:ascii="Montserrat" w:hAnsi="Montserrat"/>
      </w:rPr>
    </w:pPr>
  </w:p>
  <w:p w14:paraId="00D7D971" w14:textId="77777777" w:rsidR="00CC0BAA" w:rsidRDefault="00CC0BAA" w:rsidP="0040759F">
    <w:pPr>
      <w:pStyle w:val="Sidefod"/>
      <w:jc w:val="center"/>
      <w:rPr>
        <w:rFonts w:ascii="Montserrat" w:hAnsi="Montserrat"/>
      </w:rPr>
    </w:pPr>
  </w:p>
  <w:p w14:paraId="73BD6983" w14:textId="77777777" w:rsidR="00CC0BAA" w:rsidRDefault="00CC0BAA" w:rsidP="0040759F">
    <w:pPr>
      <w:pStyle w:val="Sidefod"/>
      <w:jc w:val="center"/>
      <w:rPr>
        <w:rFonts w:ascii="Montserrat" w:hAnsi="Montserrat"/>
      </w:rPr>
    </w:pPr>
  </w:p>
  <w:p w14:paraId="4485BFE6" w14:textId="77777777" w:rsidR="00987B6D" w:rsidRDefault="00987B6D" w:rsidP="00987B6D">
    <w:pPr>
      <w:pStyle w:val="Sidefod"/>
      <w:rPr>
        <w:rFonts w:ascii="Droid Serif" w:hAnsi="Droid Serif" w:cs="Droid Serif"/>
        <w:color w:val="969696"/>
        <w:sz w:val="18"/>
        <w:szCs w:val="18"/>
      </w:rPr>
    </w:pPr>
    <w:r>
      <w:rPr>
        <w:rFonts w:ascii="Droid Serif" w:hAnsi="Droid Serif" w:cs="Droid Serif"/>
        <w:color w:val="969696"/>
        <w:sz w:val="18"/>
        <w:szCs w:val="18"/>
      </w:rPr>
      <w:t>SOCIAL- OG SUNDHEDSUDDANNELSEN</w:t>
    </w:r>
  </w:p>
  <w:p w14:paraId="5A1FC2EE" w14:textId="77777777" w:rsidR="00401DFC" w:rsidRPr="00334FD8" w:rsidRDefault="0013310B">
    <w:pPr>
      <w:pStyle w:val="Sidefod"/>
      <w:rPr>
        <w:rFonts w:ascii="Droid Serif" w:hAnsi="Droid Serif" w:cs="Droid Serif"/>
        <w:color w:val="969696"/>
        <w:sz w:val="18"/>
        <w:szCs w:val="18"/>
      </w:rPr>
    </w:pPr>
    <w:r>
      <w:rPr>
        <w:rFonts w:ascii="Droid Serif" w:hAnsi="Droid Serif" w:cs="Droid Serif"/>
        <w:color w:val="969696"/>
        <w:sz w:val="18"/>
        <w:szCs w:val="18"/>
      </w:rPr>
      <w:t>Peter Bangs Vej 3</w:t>
    </w:r>
    <w:r w:rsidR="000C0C06">
      <w:rPr>
        <w:rFonts w:ascii="Droid Serif" w:hAnsi="Droid Serif" w:cs="Droid Serif"/>
        <w:color w:val="969696"/>
        <w:sz w:val="18"/>
        <w:szCs w:val="18"/>
      </w:rPr>
      <w:t>A</w:t>
    </w:r>
    <w:r w:rsidR="00401DFC" w:rsidRPr="00334FD8">
      <w:rPr>
        <w:rFonts w:ascii="Droid Serif" w:hAnsi="Droid Serif" w:cs="Droid Serif"/>
        <w:color w:val="969696"/>
        <w:sz w:val="18"/>
        <w:szCs w:val="18"/>
      </w:rPr>
      <w:t>, 2000 Frederiksberg</w:t>
    </w:r>
  </w:p>
  <w:p w14:paraId="0F85FF47" w14:textId="77777777" w:rsidR="00896B11" w:rsidRPr="00334FD8" w:rsidRDefault="00503EBB" w:rsidP="00896B11">
    <w:pPr>
      <w:pStyle w:val="Sidefod"/>
      <w:rPr>
        <w:rFonts w:ascii="Droid Serif" w:hAnsi="Droid Serif" w:cs="Droid Serif"/>
        <w:color w:val="969696"/>
        <w:sz w:val="18"/>
        <w:szCs w:val="18"/>
      </w:rPr>
    </w:pPr>
    <w:r>
      <w:rPr>
        <w:rFonts w:ascii="Droid Serif" w:hAnsi="Droid Serif" w:cs="Droid Serif"/>
        <w:color w:val="969696"/>
        <w:sz w:val="18"/>
        <w:szCs w:val="18"/>
      </w:rPr>
      <w:t>Telefon 38 38 44</w:t>
    </w:r>
    <w:r w:rsidR="00685C10" w:rsidRPr="00334FD8">
      <w:rPr>
        <w:rFonts w:ascii="Droid Serif" w:hAnsi="Droid Serif" w:cs="Droid Serif"/>
        <w:color w:val="969696"/>
        <w:sz w:val="18"/>
        <w:szCs w:val="18"/>
      </w:rPr>
      <w:t xml:space="preserve"> 00</w:t>
    </w:r>
    <w:r w:rsidR="00F71BFE" w:rsidRPr="00334FD8">
      <w:rPr>
        <w:rFonts w:ascii="Droid Serif" w:hAnsi="Droid Serif" w:cs="Droid Serif"/>
        <w:color w:val="969696"/>
        <w:sz w:val="18"/>
        <w:szCs w:val="18"/>
      </w:rPr>
      <w:t xml:space="preserve"> </w:t>
    </w:r>
    <w:r w:rsidR="00896B11" w:rsidRPr="00334FD8">
      <w:rPr>
        <w:rFonts w:ascii="Droid Serif" w:hAnsi="Droid Serif" w:cs="Droid Serif"/>
        <w:color w:val="969696"/>
        <w:sz w:val="18"/>
        <w:szCs w:val="18"/>
      </w:rPr>
      <w:t xml:space="preserve">| </w:t>
    </w:r>
    <w:r>
      <w:rPr>
        <w:rFonts w:ascii="Droid Serif" w:hAnsi="Droid Serif" w:cs="Droid Serif"/>
        <w:color w:val="969696"/>
        <w:sz w:val="18"/>
        <w:szCs w:val="18"/>
      </w:rPr>
      <w:t>sosu</w:t>
    </w:r>
    <w:r w:rsidR="00896B11" w:rsidRPr="00334FD8">
      <w:rPr>
        <w:rFonts w:ascii="Droid Serif" w:hAnsi="Droid Serif" w:cs="Droid Serif"/>
        <w:color w:val="969696"/>
        <w:sz w:val="18"/>
        <w:szCs w:val="18"/>
      </w:rPr>
      <w:t>@diakonissen.dk | www.diakonissestiftelsen.dk</w:t>
    </w:r>
  </w:p>
  <w:p w14:paraId="229EFFF7" w14:textId="77777777" w:rsidR="00E941E8" w:rsidRDefault="00E941E8">
    <w:pPr>
      <w:pStyle w:val="Sidefod"/>
      <w:rPr>
        <w:rFonts w:ascii="Droid Serif" w:hAnsi="Droid Serif" w:cs="Droid Serif"/>
        <w:sz w:val="18"/>
        <w:szCs w:val="18"/>
      </w:rPr>
    </w:pPr>
  </w:p>
  <w:p w14:paraId="48CE70E9" w14:textId="77777777" w:rsidR="00E941E8" w:rsidRDefault="00E941E8">
    <w:pPr>
      <w:pStyle w:val="Sidefod"/>
      <w:rPr>
        <w:rFonts w:ascii="Droid Serif" w:hAnsi="Droid Serif" w:cs="Droid Serif"/>
        <w:sz w:val="18"/>
        <w:szCs w:val="18"/>
      </w:rPr>
    </w:pPr>
  </w:p>
  <w:p w14:paraId="32CE6DBE" w14:textId="77777777" w:rsidR="00E941E8" w:rsidRPr="00401DFC" w:rsidRDefault="00E941E8">
    <w:pPr>
      <w:pStyle w:val="Sidefod"/>
      <w:rPr>
        <w:rFonts w:ascii="Droid Serif" w:hAnsi="Droid Serif" w:cs="Droid Seri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93800" w14:textId="77777777" w:rsidR="0044319A" w:rsidRDefault="0044319A" w:rsidP="005A0132">
      <w:pPr>
        <w:spacing w:after="0" w:line="240" w:lineRule="auto"/>
      </w:pPr>
      <w:r>
        <w:separator/>
      </w:r>
    </w:p>
  </w:footnote>
  <w:footnote w:type="continuationSeparator" w:id="0">
    <w:p w14:paraId="7EF32DCB" w14:textId="77777777" w:rsidR="0044319A" w:rsidRDefault="0044319A" w:rsidP="005A01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9C443" w14:textId="77777777" w:rsidR="0066055A" w:rsidRDefault="0066055A" w:rsidP="005A0132">
    <w:pPr>
      <w:pStyle w:val="Sidehoved"/>
      <w:ind w:left="567"/>
    </w:pPr>
  </w:p>
  <w:p w14:paraId="798B365F" w14:textId="77777777" w:rsidR="00B45C55" w:rsidRDefault="00B45C55" w:rsidP="005A0132">
    <w:pPr>
      <w:pStyle w:val="Sidehoved"/>
      <w:ind w:left="567"/>
    </w:pPr>
  </w:p>
  <w:p w14:paraId="6CB1DA43" w14:textId="77777777" w:rsidR="0066055A" w:rsidRDefault="00CC0BAA" w:rsidP="00912085">
    <w:pPr>
      <w:pStyle w:val="Sidehoved"/>
      <w:ind w:left="567" w:right="140"/>
    </w:pPr>
    <w:r>
      <w:rPr>
        <w:noProof/>
        <w:lang w:eastAsia="da-DK"/>
      </w:rPr>
      <w:drawing>
        <wp:anchor distT="0" distB="0" distL="114300" distR="114300" simplePos="0" relativeHeight="251658241" behindDoc="1" locked="0" layoutInCell="1" allowOverlap="1" wp14:anchorId="5C4F861C" wp14:editId="71D8CC11">
          <wp:simplePos x="0" y="0"/>
          <wp:positionH relativeFrom="column">
            <wp:posOffset>-262255</wp:posOffset>
          </wp:positionH>
          <wp:positionV relativeFrom="paragraph">
            <wp:posOffset>50165</wp:posOffset>
          </wp:positionV>
          <wp:extent cx="2272030" cy="323850"/>
          <wp:effectExtent l="0" t="0" r="0" b="0"/>
          <wp:wrapThrough wrapText="bothSides">
            <wp:wrapPolygon edited="0">
              <wp:start x="0" y="0"/>
              <wp:lineTo x="0" y="20329"/>
              <wp:lineTo x="21371" y="20329"/>
              <wp:lineTo x="21371" y="0"/>
              <wp:lineTo x="0" y="0"/>
            </wp:wrapPolygon>
          </wp:wrapThrough>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enstredue_sid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2030" cy="323850"/>
                  </a:xfrm>
                  <a:prstGeom prst="rect">
                    <a:avLst/>
                  </a:prstGeom>
                </pic:spPr>
              </pic:pic>
            </a:graphicData>
          </a:graphic>
          <wp14:sizeRelH relativeFrom="page">
            <wp14:pctWidth>0</wp14:pctWidth>
          </wp14:sizeRelH>
          <wp14:sizeRelV relativeFrom="page">
            <wp14:pctHeight>0</wp14:pctHeight>
          </wp14:sizeRelV>
        </wp:anchor>
      </w:drawing>
    </w:r>
  </w:p>
  <w:p w14:paraId="7E0F3100" w14:textId="77777777" w:rsidR="0066055A" w:rsidRDefault="0066055A" w:rsidP="005A0132">
    <w:pPr>
      <w:pStyle w:val="Sidehoved"/>
      <w:ind w:left="567"/>
    </w:pPr>
  </w:p>
  <w:p w14:paraId="27D7C629" w14:textId="77777777" w:rsidR="0066055A" w:rsidRDefault="0066055A" w:rsidP="005A0132">
    <w:pPr>
      <w:pStyle w:val="Sidehoved"/>
      <w:ind w:left="567"/>
    </w:pPr>
  </w:p>
  <w:p w14:paraId="1BD9E1CC" w14:textId="77777777" w:rsidR="0066055A" w:rsidRDefault="0066055A" w:rsidP="005A0132">
    <w:pPr>
      <w:pStyle w:val="Sidehoved"/>
      <w:ind w:left="567"/>
    </w:pPr>
  </w:p>
  <w:p w14:paraId="10B80CDA" w14:textId="77777777" w:rsidR="0066055A" w:rsidRDefault="0066055A" w:rsidP="005A0132">
    <w:pPr>
      <w:pStyle w:val="Sidehoved"/>
      <w:ind w:left="567"/>
    </w:pPr>
  </w:p>
  <w:p w14:paraId="7FD1D471" w14:textId="77777777" w:rsidR="00B45C55" w:rsidRDefault="00B45C55" w:rsidP="005A0132">
    <w:pPr>
      <w:pStyle w:val="Sidehoved"/>
      <w:ind w:left="567"/>
    </w:pPr>
  </w:p>
  <w:p w14:paraId="2FCFFDAB" w14:textId="77777777" w:rsidR="0066055A" w:rsidRPr="00912F4C" w:rsidRDefault="0066055A" w:rsidP="005635C3">
    <w:pPr>
      <w:pStyle w:val="Sidehoved"/>
      <w:ind w:left="567"/>
      <w:rPr>
        <w:rFonts w:ascii="Droid Serif" w:hAnsi="Droid Serif" w:cs="Droid Serif"/>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69E77" w14:textId="77777777" w:rsidR="0040759F" w:rsidRDefault="0040759F">
    <w:pPr>
      <w:pStyle w:val="Sidehoved"/>
    </w:pPr>
  </w:p>
  <w:p w14:paraId="0B79E6EB" w14:textId="77777777" w:rsidR="0040759F" w:rsidRDefault="0040759F">
    <w:pPr>
      <w:pStyle w:val="Sidehoved"/>
    </w:pPr>
    <w:r>
      <w:rPr>
        <w:noProof/>
        <w:lang w:eastAsia="da-DK"/>
      </w:rPr>
      <w:drawing>
        <wp:anchor distT="0" distB="0" distL="114300" distR="114300" simplePos="0" relativeHeight="251658240" behindDoc="1" locked="0" layoutInCell="1" allowOverlap="1" wp14:anchorId="25199799" wp14:editId="61D97FF4">
          <wp:simplePos x="0" y="0"/>
          <wp:positionH relativeFrom="column">
            <wp:posOffset>-482600</wp:posOffset>
          </wp:positionH>
          <wp:positionV relativeFrom="paragraph">
            <wp:posOffset>19685</wp:posOffset>
          </wp:positionV>
          <wp:extent cx="3760470" cy="709295"/>
          <wp:effectExtent l="0" t="0" r="0" b="0"/>
          <wp:wrapThrough wrapText="bothSides">
            <wp:wrapPolygon edited="0">
              <wp:start x="1313" y="0"/>
              <wp:lineTo x="0" y="1160"/>
              <wp:lineTo x="0" y="15663"/>
              <wp:lineTo x="3611" y="18564"/>
              <wp:lineTo x="10723" y="18564"/>
              <wp:lineTo x="13787" y="20885"/>
              <wp:lineTo x="21447" y="20885"/>
              <wp:lineTo x="21447" y="18564"/>
              <wp:lineTo x="10723" y="18564"/>
              <wp:lineTo x="21447" y="15663"/>
              <wp:lineTo x="21447" y="9862"/>
              <wp:lineTo x="2407" y="9282"/>
              <wp:lineTo x="4267" y="4641"/>
              <wp:lineTo x="4267" y="2321"/>
              <wp:lineTo x="2188" y="0"/>
              <wp:lineTo x="1313" y="0"/>
            </wp:wrapPolygon>
          </wp:wrapThrough>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enstredue_payof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60470" cy="709295"/>
                  </a:xfrm>
                  <a:prstGeom prst="rect">
                    <a:avLst/>
                  </a:prstGeom>
                </pic:spPr>
              </pic:pic>
            </a:graphicData>
          </a:graphic>
          <wp14:sizeRelH relativeFrom="page">
            <wp14:pctWidth>0</wp14:pctWidth>
          </wp14:sizeRelH>
          <wp14:sizeRelV relativeFrom="page">
            <wp14:pctHeight>0</wp14:pctHeight>
          </wp14:sizeRelV>
        </wp:anchor>
      </w:drawing>
    </w:r>
  </w:p>
  <w:p w14:paraId="5E9C74E0" w14:textId="77777777" w:rsidR="0040759F" w:rsidRDefault="0040759F">
    <w:pPr>
      <w:pStyle w:val="Sidehoved"/>
    </w:pPr>
  </w:p>
  <w:p w14:paraId="333C955C" w14:textId="77777777" w:rsidR="0040759F" w:rsidRDefault="0040759F">
    <w:pPr>
      <w:pStyle w:val="Sidehoved"/>
    </w:pPr>
  </w:p>
  <w:p w14:paraId="363AB80C" w14:textId="77777777" w:rsidR="0040759F" w:rsidRDefault="00685C10" w:rsidP="00685C10">
    <w:pPr>
      <w:pStyle w:val="Sidehoved"/>
      <w:tabs>
        <w:tab w:val="clear" w:pos="4819"/>
        <w:tab w:val="clear" w:pos="9638"/>
        <w:tab w:val="left" w:pos="3946"/>
      </w:tabs>
    </w:pPr>
    <w:r>
      <w:tab/>
    </w:r>
  </w:p>
  <w:p w14:paraId="05B38518" w14:textId="77777777" w:rsidR="0040759F" w:rsidRDefault="0040759F">
    <w:pPr>
      <w:pStyle w:val="Sidehoved"/>
    </w:pPr>
  </w:p>
  <w:p w14:paraId="5305B04D" w14:textId="77777777" w:rsidR="0040759F" w:rsidRDefault="0040759F">
    <w:pPr>
      <w:pStyle w:val="Sidehoved"/>
    </w:pPr>
  </w:p>
  <w:p w14:paraId="1C4957DC" w14:textId="77777777" w:rsidR="0040759F" w:rsidRDefault="0040759F">
    <w:pPr>
      <w:pStyle w:val="Sidehoved"/>
    </w:pPr>
  </w:p>
  <w:p w14:paraId="44BC5D40" w14:textId="77777777" w:rsidR="0040759F" w:rsidRDefault="0040759F">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hybridMultilevel"/>
    <w:tmpl w:val="625558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4"/>
    <w:multiLevelType w:val="hybridMultilevel"/>
    <w:tmpl w:val="238E1F2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C2A5DDA"/>
    <w:multiLevelType w:val="multilevel"/>
    <w:tmpl w:val="E7E24790"/>
    <w:lvl w:ilvl="0">
      <w:start w:val="1"/>
      <w:numFmt w:val="decimal"/>
      <w:pStyle w:val="Overskrift1"/>
      <w:lvlText w:val="%1"/>
      <w:lvlJc w:val="left"/>
      <w:pPr>
        <w:ind w:left="432" w:hanging="432"/>
      </w:pPr>
      <w:rPr>
        <w:rFonts w:hint="default"/>
      </w:rPr>
    </w:lvl>
    <w:lvl w:ilvl="1">
      <w:start w:val="1"/>
      <w:numFmt w:val="decimal"/>
      <w:lvlText w:val="%1.%2"/>
      <w:lvlJc w:val="left"/>
      <w:pPr>
        <w:ind w:left="576" w:hanging="576"/>
      </w:pPr>
      <w:rPr>
        <w:rFonts w:ascii="Droid Serif" w:hAnsi="Droid Serif" w:cs="Droid Serif"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96314D5"/>
    <w:multiLevelType w:val="hybridMultilevel"/>
    <w:tmpl w:val="BAA280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1097446"/>
    <w:multiLevelType w:val="hybridMultilevel"/>
    <w:tmpl w:val="BF3C02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D0641DC"/>
    <w:multiLevelType w:val="hybridMultilevel"/>
    <w:tmpl w:val="C66E1D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41F64239"/>
    <w:multiLevelType w:val="hybridMultilevel"/>
    <w:tmpl w:val="77601280"/>
    <w:lvl w:ilvl="0" w:tplc="896C8FA2">
      <w:start w:val="16"/>
      <w:numFmt w:val="bullet"/>
      <w:lvlText w:val="-"/>
      <w:lvlJc w:val="left"/>
      <w:pPr>
        <w:ind w:left="720" w:hanging="360"/>
      </w:pPr>
      <w:rPr>
        <w:rFonts w:ascii="Droid Serif" w:eastAsiaTheme="minorHAnsi" w:hAnsi="Droid Serif" w:cs="Droid Serif"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8" w15:restartNumberingAfterBreak="0">
    <w:nsid w:val="4E316CBE"/>
    <w:multiLevelType w:val="multilevel"/>
    <w:tmpl w:val="0B145216"/>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9" w15:restartNumberingAfterBreak="0">
    <w:nsid w:val="6DB34B86"/>
    <w:multiLevelType w:val="hybridMultilevel"/>
    <w:tmpl w:val="E64EEE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73FF4893"/>
    <w:multiLevelType w:val="hybridMultilevel"/>
    <w:tmpl w:val="CAAE237E"/>
    <w:lvl w:ilvl="0" w:tplc="896C8FA2">
      <w:start w:val="16"/>
      <w:numFmt w:val="bullet"/>
      <w:lvlText w:val="-"/>
      <w:lvlJc w:val="left"/>
      <w:pPr>
        <w:ind w:left="720" w:hanging="360"/>
      </w:pPr>
      <w:rPr>
        <w:rFonts w:ascii="Droid Serif" w:eastAsiaTheme="minorHAnsi" w:hAnsi="Droid Serif" w:cs="Droid Serif"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769698037">
    <w:abstractNumId w:val="2"/>
  </w:num>
  <w:num w:numId="2" w16cid:durableId="709260229">
    <w:abstractNumId w:val="7"/>
  </w:num>
  <w:num w:numId="3" w16cid:durableId="343288865">
    <w:abstractNumId w:val="0"/>
  </w:num>
  <w:num w:numId="4" w16cid:durableId="587814230">
    <w:abstractNumId w:val="1"/>
  </w:num>
  <w:num w:numId="5" w16cid:durableId="631907886">
    <w:abstractNumId w:val="9"/>
  </w:num>
  <w:num w:numId="6" w16cid:durableId="65543280">
    <w:abstractNumId w:val="5"/>
  </w:num>
  <w:num w:numId="7" w16cid:durableId="1279683675">
    <w:abstractNumId w:val="8"/>
  </w:num>
  <w:num w:numId="8" w16cid:durableId="1748577603">
    <w:abstractNumId w:val="4"/>
  </w:num>
  <w:num w:numId="9" w16cid:durableId="1097405315">
    <w:abstractNumId w:val="10"/>
  </w:num>
  <w:num w:numId="10" w16cid:durableId="367873934">
    <w:abstractNumId w:val="6"/>
  </w:num>
  <w:num w:numId="11" w16cid:durableId="12149273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attachedTemplate r:id="rId1"/>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5F9"/>
    <w:rsid w:val="00014259"/>
    <w:rsid w:val="000170B6"/>
    <w:rsid w:val="00026F08"/>
    <w:rsid w:val="00035A02"/>
    <w:rsid w:val="000445E0"/>
    <w:rsid w:val="00045B50"/>
    <w:rsid w:val="0005319E"/>
    <w:rsid w:val="000665F9"/>
    <w:rsid w:val="00092496"/>
    <w:rsid w:val="000930AB"/>
    <w:rsid w:val="000B0055"/>
    <w:rsid w:val="000B07AA"/>
    <w:rsid w:val="000B6EEC"/>
    <w:rsid w:val="000C0C06"/>
    <w:rsid w:val="000C5502"/>
    <w:rsid w:val="000D43B1"/>
    <w:rsid w:val="000D6347"/>
    <w:rsid w:val="000F72ED"/>
    <w:rsid w:val="0010301C"/>
    <w:rsid w:val="00103BAF"/>
    <w:rsid w:val="001207C9"/>
    <w:rsid w:val="001221E7"/>
    <w:rsid w:val="00126293"/>
    <w:rsid w:val="001312CE"/>
    <w:rsid w:val="00132709"/>
    <w:rsid w:val="0013310B"/>
    <w:rsid w:val="0013417C"/>
    <w:rsid w:val="00140F5C"/>
    <w:rsid w:val="00150ED0"/>
    <w:rsid w:val="00163073"/>
    <w:rsid w:val="00166ACC"/>
    <w:rsid w:val="00176F75"/>
    <w:rsid w:val="00190C83"/>
    <w:rsid w:val="00192F73"/>
    <w:rsid w:val="00193883"/>
    <w:rsid w:val="001A2883"/>
    <w:rsid w:val="001A35EE"/>
    <w:rsid w:val="001B300D"/>
    <w:rsid w:val="001D3FAC"/>
    <w:rsid w:val="001D4044"/>
    <w:rsid w:val="001E5915"/>
    <w:rsid w:val="001F2733"/>
    <w:rsid w:val="00201F15"/>
    <w:rsid w:val="00241283"/>
    <w:rsid w:val="00244220"/>
    <w:rsid w:val="00245D48"/>
    <w:rsid w:val="00260014"/>
    <w:rsid w:val="00263656"/>
    <w:rsid w:val="002647C6"/>
    <w:rsid w:val="0027568C"/>
    <w:rsid w:val="00283B73"/>
    <w:rsid w:val="00283D5D"/>
    <w:rsid w:val="002A20E3"/>
    <w:rsid w:val="002A2C73"/>
    <w:rsid w:val="002C4E89"/>
    <w:rsid w:val="002E1D24"/>
    <w:rsid w:val="002E4583"/>
    <w:rsid w:val="002E6F0A"/>
    <w:rsid w:val="002F4111"/>
    <w:rsid w:val="002F5BD5"/>
    <w:rsid w:val="002F69A6"/>
    <w:rsid w:val="00301E55"/>
    <w:rsid w:val="00334FD8"/>
    <w:rsid w:val="00336473"/>
    <w:rsid w:val="0034745D"/>
    <w:rsid w:val="00352ABC"/>
    <w:rsid w:val="003630D4"/>
    <w:rsid w:val="00363987"/>
    <w:rsid w:val="00383482"/>
    <w:rsid w:val="00386BB5"/>
    <w:rsid w:val="003A551D"/>
    <w:rsid w:val="003B5CDA"/>
    <w:rsid w:val="003E45A9"/>
    <w:rsid w:val="003F100D"/>
    <w:rsid w:val="003F26F4"/>
    <w:rsid w:val="003F7D1A"/>
    <w:rsid w:val="00401DFC"/>
    <w:rsid w:val="0040759F"/>
    <w:rsid w:val="00433BE6"/>
    <w:rsid w:val="004358C9"/>
    <w:rsid w:val="004430AD"/>
    <w:rsid w:val="0044319A"/>
    <w:rsid w:val="00444784"/>
    <w:rsid w:val="004447FE"/>
    <w:rsid w:val="0045348A"/>
    <w:rsid w:val="004815F1"/>
    <w:rsid w:val="004903F4"/>
    <w:rsid w:val="00490D62"/>
    <w:rsid w:val="004C473D"/>
    <w:rsid w:val="004C4F66"/>
    <w:rsid w:val="004D49E2"/>
    <w:rsid w:val="004E5F4D"/>
    <w:rsid w:val="004F2CD0"/>
    <w:rsid w:val="00503EBB"/>
    <w:rsid w:val="00531A66"/>
    <w:rsid w:val="0054392C"/>
    <w:rsid w:val="005522B0"/>
    <w:rsid w:val="00552739"/>
    <w:rsid w:val="005570D1"/>
    <w:rsid w:val="0056058B"/>
    <w:rsid w:val="005635C3"/>
    <w:rsid w:val="005661ED"/>
    <w:rsid w:val="005729F6"/>
    <w:rsid w:val="00577C3F"/>
    <w:rsid w:val="00583EED"/>
    <w:rsid w:val="0058693E"/>
    <w:rsid w:val="00595C80"/>
    <w:rsid w:val="005A0132"/>
    <w:rsid w:val="005C37E3"/>
    <w:rsid w:val="005E387E"/>
    <w:rsid w:val="00601532"/>
    <w:rsid w:val="00613491"/>
    <w:rsid w:val="00635FDF"/>
    <w:rsid w:val="00641892"/>
    <w:rsid w:val="00642043"/>
    <w:rsid w:val="00651A69"/>
    <w:rsid w:val="006566BB"/>
    <w:rsid w:val="00656B98"/>
    <w:rsid w:val="0066055A"/>
    <w:rsid w:val="00661571"/>
    <w:rsid w:val="00683DDC"/>
    <w:rsid w:val="00685C10"/>
    <w:rsid w:val="006900F2"/>
    <w:rsid w:val="006A38B4"/>
    <w:rsid w:val="006C0093"/>
    <w:rsid w:val="006C7158"/>
    <w:rsid w:val="006E0C66"/>
    <w:rsid w:val="006E746B"/>
    <w:rsid w:val="00733ABB"/>
    <w:rsid w:val="00752BE1"/>
    <w:rsid w:val="0076302A"/>
    <w:rsid w:val="007633C4"/>
    <w:rsid w:val="00765B83"/>
    <w:rsid w:val="007677A7"/>
    <w:rsid w:val="007746BC"/>
    <w:rsid w:val="007A124C"/>
    <w:rsid w:val="007A2EC1"/>
    <w:rsid w:val="007B084C"/>
    <w:rsid w:val="007C3A72"/>
    <w:rsid w:val="007C71A4"/>
    <w:rsid w:val="007C7CFF"/>
    <w:rsid w:val="007D2F68"/>
    <w:rsid w:val="007D4570"/>
    <w:rsid w:val="0080267F"/>
    <w:rsid w:val="0080279F"/>
    <w:rsid w:val="008112FA"/>
    <w:rsid w:val="00843AC7"/>
    <w:rsid w:val="00854FCD"/>
    <w:rsid w:val="008600F3"/>
    <w:rsid w:val="00872BEC"/>
    <w:rsid w:val="0087735B"/>
    <w:rsid w:val="00881A59"/>
    <w:rsid w:val="00887133"/>
    <w:rsid w:val="00890C65"/>
    <w:rsid w:val="00896B11"/>
    <w:rsid w:val="008C5C74"/>
    <w:rsid w:val="008D3F5A"/>
    <w:rsid w:val="00904761"/>
    <w:rsid w:val="00907F2D"/>
    <w:rsid w:val="00911DD6"/>
    <w:rsid w:val="00911E26"/>
    <w:rsid w:val="00912085"/>
    <w:rsid w:val="00912F4C"/>
    <w:rsid w:val="00921D0A"/>
    <w:rsid w:val="00926DC7"/>
    <w:rsid w:val="00936595"/>
    <w:rsid w:val="009547D4"/>
    <w:rsid w:val="00956EDF"/>
    <w:rsid w:val="0097434E"/>
    <w:rsid w:val="0097670B"/>
    <w:rsid w:val="00977291"/>
    <w:rsid w:val="00987B6D"/>
    <w:rsid w:val="009B4AA1"/>
    <w:rsid w:val="00A0150C"/>
    <w:rsid w:val="00A33E2B"/>
    <w:rsid w:val="00A40F98"/>
    <w:rsid w:val="00A57A72"/>
    <w:rsid w:val="00AC548B"/>
    <w:rsid w:val="00AC5F1A"/>
    <w:rsid w:val="00AC6D46"/>
    <w:rsid w:val="00AC7009"/>
    <w:rsid w:val="00AE104F"/>
    <w:rsid w:val="00AE40DB"/>
    <w:rsid w:val="00B12F4A"/>
    <w:rsid w:val="00B42845"/>
    <w:rsid w:val="00B45C55"/>
    <w:rsid w:val="00B90F8F"/>
    <w:rsid w:val="00B93A74"/>
    <w:rsid w:val="00BB6BED"/>
    <w:rsid w:val="00BB76A0"/>
    <w:rsid w:val="00BD5516"/>
    <w:rsid w:val="00BF5C97"/>
    <w:rsid w:val="00C00407"/>
    <w:rsid w:val="00C14F42"/>
    <w:rsid w:val="00C45CCF"/>
    <w:rsid w:val="00C56CFD"/>
    <w:rsid w:val="00C60AEC"/>
    <w:rsid w:val="00C60FA0"/>
    <w:rsid w:val="00C72784"/>
    <w:rsid w:val="00C75CF0"/>
    <w:rsid w:val="00CA05DD"/>
    <w:rsid w:val="00CA7631"/>
    <w:rsid w:val="00CC0BAA"/>
    <w:rsid w:val="00CE42C5"/>
    <w:rsid w:val="00CF030B"/>
    <w:rsid w:val="00CF04E8"/>
    <w:rsid w:val="00CF3506"/>
    <w:rsid w:val="00CF4672"/>
    <w:rsid w:val="00D030BB"/>
    <w:rsid w:val="00D039E6"/>
    <w:rsid w:val="00D06752"/>
    <w:rsid w:val="00D1344C"/>
    <w:rsid w:val="00D20D28"/>
    <w:rsid w:val="00D2102F"/>
    <w:rsid w:val="00D2252B"/>
    <w:rsid w:val="00D31197"/>
    <w:rsid w:val="00D33BF2"/>
    <w:rsid w:val="00D361FA"/>
    <w:rsid w:val="00D82916"/>
    <w:rsid w:val="00D90A9E"/>
    <w:rsid w:val="00D9332A"/>
    <w:rsid w:val="00DC35EE"/>
    <w:rsid w:val="00DD23F1"/>
    <w:rsid w:val="00DD6638"/>
    <w:rsid w:val="00DF33AF"/>
    <w:rsid w:val="00DF7F38"/>
    <w:rsid w:val="00E06DFC"/>
    <w:rsid w:val="00E3094B"/>
    <w:rsid w:val="00E32822"/>
    <w:rsid w:val="00E90C3D"/>
    <w:rsid w:val="00E941E8"/>
    <w:rsid w:val="00EA344A"/>
    <w:rsid w:val="00EC03EF"/>
    <w:rsid w:val="00EC1438"/>
    <w:rsid w:val="00EC1890"/>
    <w:rsid w:val="00EC3B68"/>
    <w:rsid w:val="00EC6BC2"/>
    <w:rsid w:val="00ED0BE3"/>
    <w:rsid w:val="00ED59BE"/>
    <w:rsid w:val="00EE30E3"/>
    <w:rsid w:val="00F02B51"/>
    <w:rsid w:val="00F0379E"/>
    <w:rsid w:val="00F13A58"/>
    <w:rsid w:val="00F4715D"/>
    <w:rsid w:val="00F530D4"/>
    <w:rsid w:val="00F6244E"/>
    <w:rsid w:val="00F62C47"/>
    <w:rsid w:val="00F70FF9"/>
    <w:rsid w:val="00F71BFE"/>
    <w:rsid w:val="00F758D5"/>
    <w:rsid w:val="00F863F2"/>
    <w:rsid w:val="00F918ED"/>
    <w:rsid w:val="00FA122A"/>
    <w:rsid w:val="00FE5093"/>
    <w:rsid w:val="00FF129E"/>
    <w:rsid w:val="00FF27C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B394B9"/>
  <w15:docId w15:val="{84F4C9B2-D5DB-49E6-AC9E-A7DF850C7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5F9"/>
    <w:rPr>
      <w:sz w:val="20"/>
    </w:rPr>
  </w:style>
  <w:style w:type="paragraph" w:styleId="Overskrift1">
    <w:name w:val="heading 1"/>
    <w:basedOn w:val="Normal"/>
    <w:next w:val="Normal"/>
    <w:link w:val="Overskrift1Tegn"/>
    <w:uiPriority w:val="1"/>
    <w:qFormat/>
    <w:rsid w:val="00733ABB"/>
    <w:pPr>
      <w:keepNext/>
      <w:keepLines/>
      <w:numPr>
        <w:numId w:val="1"/>
      </w:numPr>
      <w:spacing w:after="430" w:line="280" w:lineRule="atLeast"/>
      <w:outlineLvl w:val="0"/>
    </w:pPr>
    <w:rPr>
      <w:rFonts w:asciiTheme="majorHAnsi" w:eastAsia="Times New Roman" w:hAnsiTheme="majorHAnsi" w:cs="Arial"/>
      <w:b/>
      <w:bCs/>
      <w:sz w:val="22"/>
      <w:szCs w:val="32"/>
    </w:rPr>
  </w:style>
  <w:style w:type="paragraph" w:styleId="Overskrift2">
    <w:name w:val="heading 2"/>
    <w:basedOn w:val="Normal"/>
    <w:next w:val="Normal"/>
    <w:link w:val="Overskrift2Tegn"/>
    <w:uiPriority w:val="1"/>
    <w:qFormat/>
    <w:rsid w:val="00140F5C"/>
    <w:pPr>
      <w:keepNext/>
      <w:keepLines/>
      <w:spacing w:before="430" w:after="430" w:line="280" w:lineRule="atLeast"/>
      <w:outlineLvl w:val="1"/>
    </w:pPr>
    <w:rPr>
      <w:rFonts w:asciiTheme="majorHAnsi" w:eastAsia="Times New Roman" w:hAnsiTheme="majorHAnsi" w:cs="Arial"/>
      <w:b/>
      <w:bCs/>
      <w:iCs/>
      <w:sz w:val="22"/>
      <w:szCs w:val="28"/>
    </w:rPr>
  </w:style>
  <w:style w:type="paragraph" w:styleId="Overskrift3">
    <w:name w:val="heading 3"/>
    <w:basedOn w:val="Normal"/>
    <w:next w:val="Normal"/>
    <w:link w:val="Overskrift3Tegn"/>
    <w:uiPriority w:val="1"/>
    <w:qFormat/>
    <w:rsid w:val="00140F5C"/>
    <w:pPr>
      <w:keepNext/>
      <w:keepLines/>
      <w:spacing w:before="430" w:after="430" w:line="280" w:lineRule="atLeast"/>
      <w:outlineLvl w:val="2"/>
    </w:pPr>
    <w:rPr>
      <w:rFonts w:asciiTheme="majorHAnsi" w:eastAsia="Times New Roman" w:hAnsiTheme="majorHAnsi" w:cs="Arial"/>
      <w:b/>
      <w:bCs/>
      <w:sz w:val="22"/>
      <w:szCs w:val="26"/>
    </w:rPr>
  </w:style>
  <w:style w:type="paragraph" w:styleId="Overskrift4">
    <w:name w:val="heading 4"/>
    <w:basedOn w:val="Normal"/>
    <w:next w:val="Normal"/>
    <w:link w:val="Overskrift4Tegn"/>
    <w:uiPriority w:val="1"/>
    <w:semiHidden/>
    <w:qFormat/>
    <w:rsid w:val="00150ED0"/>
    <w:pPr>
      <w:spacing w:after="0" w:line="240" w:lineRule="atLeast"/>
      <w:outlineLvl w:val="3"/>
    </w:pPr>
    <w:rPr>
      <w:rFonts w:ascii="Tahoma" w:eastAsia="Times New Roman" w:hAnsi="Tahoma" w:cs="Times New Roman"/>
      <w:b/>
      <w:bCs/>
      <w:color w:val="333333"/>
      <w:szCs w:val="28"/>
    </w:rPr>
  </w:style>
  <w:style w:type="paragraph" w:styleId="Overskrift5">
    <w:name w:val="heading 5"/>
    <w:basedOn w:val="Normal"/>
    <w:next w:val="Normal"/>
    <w:link w:val="Overskrift5Tegn"/>
    <w:uiPriority w:val="1"/>
    <w:semiHidden/>
    <w:qFormat/>
    <w:rsid w:val="00150ED0"/>
    <w:pPr>
      <w:spacing w:after="0" w:line="240" w:lineRule="atLeast"/>
      <w:outlineLvl w:val="4"/>
    </w:pPr>
    <w:rPr>
      <w:rFonts w:ascii="Tahoma" w:eastAsia="Times New Roman" w:hAnsi="Tahoma" w:cs="Times New Roman"/>
      <w:b/>
      <w:bCs/>
      <w:iCs/>
      <w:color w:val="333333"/>
      <w:szCs w:val="26"/>
    </w:rPr>
  </w:style>
  <w:style w:type="paragraph" w:styleId="Overskrift6">
    <w:name w:val="heading 6"/>
    <w:basedOn w:val="Normal"/>
    <w:next w:val="Normal"/>
    <w:link w:val="Overskrift6Tegn"/>
    <w:uiPriority w:val="1"/>
    <w:semiHidden/>
    <w:qFormat/>
    <w:rsid w:val="00150ED0"/>
    <w:pPr>
      <w:spacing w:after="0" w:line="240" w:lineRule="atLeast"/>
      <w:outlineLvl w:val="5"/>
    </w:pPr>
    <w:rPr>
      <w:rFonts w:ascii="Tahoma" w:eastAsia="Times New Roman" w:hAnsi="Tahoma" w:cs="Times New Roman"/>
      <w:b/>
      <w:bCs/>
      <w:color w:val="333333"/>
    </w:rPr>
  </w:style>
  <w:style w:type="paragraph" w:styleId="Overskrift7">
    <w:name w:val="heading 7"/>
    <w:basedOn w:val="Normal"/>
    <w:next w:val="Normal"/>
    <w:link w:val="Overskrift7Tegn"/>
    <w:uiPriority w:val="1"/>
    <w:semiHidden/>
    <w:qFormat/>
    <w:rsid w:val="00150ED0"/>
    <w:pPr>
      <w:spacing w:after="0" w:line="240" w:lineRule="atLeast"/>
      <w:outlineLvl w:val="6"/>
    </w:pPr>
    <w:rPr>
      <w:rFonts w:ascii="Tahoma" w:eastAsia="Times New Roman" w:hAnsi="Tahoma" w:cs="Times New Roman"/>
      <w:b/>
      <w:color w:val="333333"/>
      <w:szCs w:val="24"/>
    </w:rPr>
  </w:style>
  <w:style w:type="paragraph" w:styleId="Overskrift8">
    <w:name w:val="heading 8"/>
    <w:basedOn w:val="Normal"/>
    <w:next w:val="Normal"/>
    <w:link w:val="Overskrift8Tegn"/>
    <w:uiPriority w:val="1"/>
    <w:semiHidden/>
    <w:qFormat/>
    <w:rsid w:val="00150ED0"/>
    <w:pPr>
      <w:spacing w:after="0" w:line="240" w:lineRule="atLeast"/>
      <w:outlineLvl w:val="7"/>
    </w:pPr>
    <w:rPr>
      <w:rFonts w:ascii="Tahoma" w:eastAsia="Times New Roman" w:hAnsi="Tahoma" w:cs="Times New Roman"/>
      <w:b/>
      <w:iCs/>
      <w:color w:val="333333"/>
      <w:szCs w:val="24"/>
    </w:rPr>
  </w:style>
  <w:style w:type="paragraph" w:styleId="Overskrift9">
    <w:name w:val="heading 9"/>
    <w:basedOn w:val="Normal"/>
    <w:next w:val="Normal"/>
    <w:link w:val="Overskrift9Tegn"/>
    <w:uiPriority w:val="1"/>
    <w:semiHidden/>
    <w:qFormat/>
    <w:rsid w:val="00150ED0"/>
    <w:pPr>
      <w:spacing w:after="0" w:line="240" w:lineRule="atLeast"/>
      <w:outlineLvl w:val="8"/>
    </w:pPr>
    <w:rPr>
      <w:rFonts w:ascii="Tahoma" w:eastAsia="Times New Roman" w:hAnsi="Tahoma" w:cs="Arial"/>
      <w:b/>
      <w:color w:val="333333"/>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B93A74"/>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93A74"/>
    <w:rPr>
      <w:rFonts w:ascii="Tahoma" w:hAnsi="Tahoma" w:cs="Tahoma"/>
      <w:sz w:val="16"/>
      <w:szCs w:val="16"/>
    </w:rPr>
  </w:style>
  <w:style w:type="paragraph" w:styleId="Sidehoved">
    <w:name w:val="header"/>
    <w:basedOn w:val="Normal"/>
    <w:link w:val="SidehovedTegn"/>
    <w:uiPriority w:val="99"/>
    <w:unhideWhenUsed/>
    <w:rsid w:val="005A013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A0132"/>
  </w:style>
  <w:style w:type="paragraph" w:styleId="Sidefod">
    <w:name w:val="footer"/>
    <w:basedOn w:val="Normal"/>
    <w:link w:val="SidefodTegn"/>
    <w:uiPriority w:val="99"/>
    <w:unhideWhenUsed/>
    <w:rsid w:val="005A013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A0132"/>
  </w:style>
  <w:style w:type="character" w:styleId="Hyperlink">
    <w:name w:val="Hyperlink"/>
    <w:basedOn w:val="Standardskrifttypeiafsnit"/>
    <w:uiPriority w:val="99"/>
    <w:unhideWhenUsed/>
    <w:rsid w:val="00F02B51"/>
    <w:rPr>
      <w:color w:val="000000" w:themeColor="hyperlink"/>
      <w:u w:val="single"/>
    </w:rPr>
  </w:style>
  <w:style w:type="character" w:customStyle="1" w:styleId="Overskrift1Tegn">
    <w:name w:val="Overskrift 1 Tegn"/>
    <w:basedOn w:val="Standardskrifttypeiafsnit"/>
    <w:link w:val="Overskrift1"/>
    <w:uiPriority w:val="1"/>
    <w:rsid w:val="00733ABB"/>
    <w:rPr>
      <w:rFonts w:asciiTheme="majorHAnsi" w:eastAsia="Times New Roman" w:hAnsiTheme="majorHAnsi" w:cs="Arial"/>
      <w:b/>
      <w:bCs/>
      <w:szCs w:val="32"/>
    </w:rPr>
  </w:style>
  <w:style w:type="character" w:customStyle="1" w:styleId="Overskrift2Tegn">
    <w:name w:val="Overskrift 2 Tegn"/>
    <w:basedOn w:val="Standardskrifttypeiafsnit"/>
    <w:link w:val="Overskrift2"/>
    <w:uiPriority w:val="1"/>
    <w:rsid w:val="00140F5C"/>
    <w:rPr>
      <w:rFonts w:asciiTheme="majorHAnsi" w:eastAsia="Times New Roman" w:hAnsiTheme="majorHAnsi" w:cs="Arial"/>
      <w:b/>
      <w:bCs/>
      <w:iCs/>
      <w:szCs w:val="28"/>
    </w:rPr>
  </w:style>
  <w:style w:type="character" w:customStyle="1" w:styleId="Overskrift3Tegn">
    <w:name w:val="Overskrift 3 Tegn"/>
    <w:basedOn w:val="Standardskrifttypeiafsnit"/>
    <w:link w:val="Overskrift3"/>
    <w:uiPriority w:val="1"/>
    <w:rsid w:val="00140F5C"/>
    <w:rPr>
      <w:rFonts w:asciiTheme="majorHAnsi" w:eastAsia="Times New Roman" w:hAnsiTheme="majorHAnsi" w:cs="Arial"/>
      <w:b/>
      <w:bCs/>
      <w:szCs w:val="26"/>
    </w:rPr>
  </w:style>
  <w:style w:type="character" w:customStyle="1" w:styleId="Overskrift4Tegn">
    <w:name w:val="Overskrift 4 Tegn"/>
    <w:basedOn w:val="Standardskrifttypeiafsnit"/>
    <w:link w:val="Overskrift4"/>
    <w:uiPriority w:val="1"/>
    <w:semiHidden/>
    <w:rsid w:val="00150ED0"/>
    <w:rPr>
      <w:rFonts w:ascii="Tahoma" w:eastAsia="Times New Roman" w:hAnsi="Tahoma" w:cs="Times New Roman"/>
      <w:b/>
      <w:bCs/>
      <w:color w:val="333333"/>
      <w:sz w:val="20"/>
      <w:szCs w:val="28"/>
    </w:rPr>
  </w:style>
  <w:style w:type="character" w:customStyle="1" w:styleId="Overskrift5Tegn">
    <w:name w:val="Overskrift 5 Tegn"/>
    <w:basedOn w:val="Standardskrifttypeiafsnit"/>
    <w:link w:val="Overskrift5"/>
    <w:uiPriority w:val="1"/>
    <w:semiHidden/>
    <w:rsid w:val="00150ED0"/>
    <w:rPr>
      <w:rFonts w:ascii="Tahoma" w:eastAsia="Times New Roman" w:hAnsi="Tahoma" w:cs="Times New Roman"/>
      <w:b/>
      <w:bCs/>
      <w:iCs/>
      <w:color w:val="333333"/>
      <w:sz w:val="20"/>
      <w:szCs w:val="26"/>
    </w:rPr>
  </w:style>
  <w:style w:type="character" w:customStyle="1" w:styleId="Overskrift6Tegn">
    <w:name w:val="Overskrift 6 Tegn"/>
    <w:basedOn w:val="Standardskrifttypeiafsnit"/>
    <w:link w:val="Overskrift6"/>
    <w:uiPriority w:val="1"/>
    <w:semiHidden/>
    <w:rsid w:val="00150ED0"/>
    <w:rPr>
      <w:rFonts w:ascii="Tahoma" w:eastAsia="Times New Roman" w:hAnsi="Tahoma" w:cs="Times New Roman"/>
      <w:b/>
      <w:bCs/>
      <w:color w:val="333333"/>
      <w:sz w:val="20"/>
    </w:rPr>
  </w:style>
  <w:style w:type="character" w:customStyle="1" w:styleId="Overskrift7Tegn">
    <w:name w:val="Overskrift 7 Tegn"/>
    <w:basedOn w:val="Standardskrifttypeiafsnit"/>
    <w:link w:val="Overskrift7"/>
    <w:uiPriority w:val="1"/>
    <w:semiHidden/>
    <w:rsid w:val="00150ED0"/>
    <w:rPr>
      <w:rFonts w:ascii="Tahoma" w:eastAsia="Times New Roman" w:hAnsi="Tahoma" w:cs="Times New Roman"/>
      <w:b/>
      <w:color w:val="333333"/>
      <w:sz w:val="20"/>
      <w:szCs w:val="24"/>
    </w:rPr>
  </w:style>
  <w:style w:type="character" w:customStyle="1" w:styleId="Overskrift8Tegn">
    <w:name w:val="Overskrift 8 Tegn"/>
    <w:basedOn w:val="Standardskrifttypeiafsnit"/>
    <w:link w:val="Overskrift8"/>
    <w:uiPriority w:val="1"/>
    <w:semiHidden/>
    <w:rsid w:val="00150ED0"/>
    <w:rPr>
      <w:rFonts w:ascii="Tahoma" w:eastAsia="Times New Roman" w:hAnsi="Tahoma" w:cs="Times New Roman"/>
      <w:b/>
      <w:iCs/>
      <w:color w:val="333333"/>
      <w:sz w:val="20"/>
      <w:szCs w:val="24"/>
    </w:rPr>
  </w:style>
  <w:style w:type="character" w:customStyle="1" w:styleId="Overskrift9Tegn">
    <w:name w:val="Overskrift 9 Tegn"/>
    <w:basedOn w:val="Standardskrifttypeiafsnit"/>
    <w:link w:val="Overskrift9"/>
    <w:uiPriority w:val="1"/>
    <w:semiHidden/>
    <w:rsid w:val="00150ED0"/>
    <w:rPr>
      <w:rFonts w:ascii="Tahoma" w:eastAsia="Times New Roman" w:hAnsi="Tahoma" w:cs="Arial"/>
      <w:b/>
      <w:color w:val="333333"/>
      <w:sz w:val="20"/>
    </w:rPr>
  </w:style>
  <w:style w:type="paragraph" w:styleId="Brdtekst">
    <w:name w:val="Body Text"/>
    <w:basedOn w:val="Normal"/>
    <w:link w:val="BrdtekstTegn"/>
    <w:uiPriority w:val="1"/>
    <w:qFormat/>
    <w:rsid w:val="00150ED0"/>
    <w:pPr>
      <w:spacing w:after="120" w:line="240" w:lineRule="atLeast"/>
    </w:pPr>
    <w:rPr>
      <w:rFonts w:ascii="Tahoma" w:eastAsia="Times New Roman" w:hAnsi="Tahoma" w:cs="Times New Roman"/>
      <w:color w:val="333333"/>
      <w:szCs w:val="24"/>
    </w:rPr>
  </w:style>
  <w:style w:type="character" w:customStyle="1" w:styleId="BrdtekstTegn">
    <w:name w:val="Brødtekst Tegn"/>
    <w:basedOn w:val="Standardskrifttypeiafsnit"/>
    <w:link w:val="Brdtekst"/>
    <w:uiPriority w:val="1"/>
    <w:rsid w:val="00150ED0"/>
    <w:rPr>
      <w:rFonts w:ascii="Tahoma" w:eastAsia="Times New Roman" w:hAnsi="Tahoma" w:cs="Times New Roman"/>
      <w:color w:val="333333"/>
      <w:sz w:val="20"/>
      <w:szCs w:val="24"/>
    </w:rPr>
  </w:style>
  <w:style w:type="paragraph" w:styleId="Indholdsfortegnelse1">
    <w:name w:val="toc 1"/>
    <w:basedOn w:val="Normal"/>
    <w:next w:val="Normal"/>
    <w:uiPriority w:val="39"/>
    <w:rsid w:val="000F72ED"/>
    <w:pPr>
      <w:tabs>
        <w:tab w:val="right" w:leader="dot" w:pos="9214"/>
      </w:tabs>
      <w:spacing w:before="120" w:after="0" w:line="240" w:lineRule="atLeast"/>
    </w:pPr>
    <w:rPr>
      <w:rFonts w:eastAsia="Times New Roman" w:cs="Times New Roman"/>
      <w:b/>
      <w:sz w:val="22"/>
      <w:szCs w:val="24"/>
    </w:rPr>
  </w:style>
  <w:style w:type="paragraph" w:customStyle="1" w:styleId="Dokumenttype">
    <w:name w:val="Dokument type"/>
    <w:basedOn w:val="Sidehoved"/>
    <w:uiPriority w:val="5"/>
    <w:semiHidden/>
    <w:rsid w:val="00150ED0"/>
    <w:pPr>
      <w:spacing w:after="240" w:line="280" w:lineRule="atLeast"/>
    </w:pPr>
    <w:rPr>
      <w:rFonts w:ascii="Tahoma" w:eastAsia="Times New Roman" w:hAnsi="Tahoma" w:cs="Times New Roman"/>
      <w:b/>
      <w:color w:val="333333"/>
      <w:szCs w:val="24"/>
    </w:rPr>
  </w:style>
  <w:style w:type="paragraph" w:customStyle="1" w:styleId="Mde">
    <w:name w:val="Møde"/>
    <w:basedOn w:val="Normal"/>
    <w:uiPriority w:val="99"/>
    <w:semiHidden/>
    <w:rsid w:val="00150ED0"/>
    <w:pPr>
      <w:spacing w:after="0" w:line="280" w:lineRule="atLeast"/>
    </w:pPr>
    <w:rPr>
      <w:rFonts w:ascii="Tahoma" w:eastAsia="Times New Roman" w:hAnsi="Tahoma" w:cs="Times New Roman"/>
      <w:color w:val="333333"/>
      <w:szCs w:val="24"/>
    </w:rPr>
  </w:style>
  <w:style w:type="paragraph" w:styleId="Citatoverskrift">
    <w:name w:val="toa heading"/>
    <w:basedOn w:val="Normal"/>
    <w:next w:val="Indholdsfortegnelse1"/>
    <w:uiPriority w:val="99"/>
    <w:semiHidden/>
    <w:rsid w:val="00150ED0"/>
    <w:pPr>
      <w:spacing w:after="120" w:line="320" w:lineRule="atLeast"/>
    </w:pPr>
    <w:rPr>
      <w:rFonts w:ascii="Tahoma" w:eastAsia="Times New Roman" w:hAnsi="Tahoma" w:cs="Arial"/>
      <w:b/>
      <w:bCs/>
      <w:color w:val="333333"/>
      <w:szCs w:val="24"/>
    </w:rPr>
  </w:style>
  <w:style w:type="paragraph" w:customStyle="1" w:styleId="Overskrift2-UdenTOC">
    <w:name w:val="Overskrift 2 - Uden TOC"/>
    <w:basedOn w:val="Overskrift2"/>
    <w:uiPriority w:val="1"/>
    <w:rsid w:val="00150ED0"/>
    <w:pPr>
      <w:tabs>
        <w:tab w:val="num" w:pos="0"/>
      </w:tabs>
      <w:outlineLvl w:val="9"/>
    </w:pPr>
  </w:style>
  <w:style w:type="numbering" w:styleId="111111">
    <w:name w:val="Outline List 2"/>
    <w:basedOn w:val="Ingenoversigt"/>
    <w:semiHidden/>
    <w:rsid w:val="00150ED0"/>
    <w:pPr>
      <w:numPr>
        <w:numId w:val="2"/>
      </w:numPr>
    </w:pPr>
  </w:style>
  <w:style w:type="paragraph" w:styleId="Indholdsfortegnelse2">
    <w:name w:val="toc 2"/>
    <w:basedOn w:val="Normal"/>
    <w:next w:val="Normal"/>
    <w:autoRedefine/>
    <w:uiPriority w:val="39"/>
    <w:unhideWhenUsed/>
    <w:rsid w:val="001221E7"/>
    <w:pPr>
      <w:tabs>
        <w:tab w:val="right" w:leader="dot" w:pos="9204"/>
      </w:tabs>
      <w:spacing w:after="100"/>
      <w:ind w:left="442"/>
    </w:pPr>
    <w:rPr>
      <w:noProof/>
    </w:rPr>
  </w:style>
  <w:style w:type="paragraph" w:customStyle="1" w:styleId="Storoverskrift">
    <w:name w:val="Stor overskrift"/>
    <w:basedOn w:val="Normal"/>
    <w:next w:val="Normal"/>
    <w:qFormat/>
    <w:rsid w:val="00F70FF9"/>
    <w:pPr>
      <w:spacing w:after="430" w:line="280" w:lineRule="atLeast"/>
    </w:pPr>
    <w:rPr>
      <w:rFonts w:asciiTheme="majorHAnsi" w:hAnsiTheme="majorHAnsi" w:cs="Droid Serif"/>
      <w:b/>
      <w:sz w:val="26"/>
      <w:szCs w:val="28"/>
    </w:rPr>
  </w:style>
  <w:style w:type="paragraph" w:customStyle="1" w:styleId="Template-Dato">
    <w:name w:val="Template - Dato"/>
    <w:basedOn w:val="Normal"/>
    <w:uiPriority w:val="4"/>
    <w:semiHidden/>
    <w:rsid w:val="00F62C47"/>
    <w:pPr>
      <w:spacing w:after="0" w:line="240" w:lineRule="atLeast"/>
      <w:jc w:val="right"/>
    </w:pPr>
    <w:rPr>
      <w:rFonts w:ascii="Tahoma" w:eastAsia="Times New Roman" w:hAnsi="Tahoma" w:cs="Times New Roman"/>
      <w:noProof/>
      <w:color w:val="333333"/>
      <w:szCs w:val="24"/>
    </w:rPr>
  </w:style>
  <w:style w:type="paragraph" w:customStyle="1" w:styleId="Dokumentoverskrift">
    <w:name w:val="Dokument overskrift"/>
    <w:basedOn w:val="Normal"/>
    <w:uiPriority w:val="5"/>
    <w:semiHidden/>
    <w:rsid w:val="00F62C47"/>
    <w:pPr>
      <w:spacing w:after="0" w:line="240" w:lineRule="atLeast"/>
    </w:pPr>
    <w:rPr>
      <w:rFonts w:ascii="Tahoma" w:eastAsia="Times New Roman" w:hAnsi="Tahoma" w:cs="Times New Roman"/>
      <w:b/>
      <w:color w:val="333333"/>
      <w:sz w:val="22"/>
      <w:szCs w:val="24"/>
    </w:rPr>
  </w:style>
  <w:style w:type="paragraph" w:customStyle="1" w:styleId="Modtager">
    <w:name w:val="Modtager"/>
    <w:basedOn w:val="Normal"/>
    <w:uiPriority w:val="5"/>
    <w:semiHidden/>
    <w:rsid w:val="00F62C47"/>
    <w:pPr>
      <w:spacing w:after="0" w:line="260" w:lineRule="atLeast"/>
    </w:pPr>
    <w:rPr>
      <w:rFonts w:ascii="Tahoma" w:eastAsia="Times New Roman" w:hAnsi="Tahoma" w:cs="Times New Roman"/>
      <w:color w:val="333333"/>
      <w:szCs w:val="24"/>
    </w:rPr>
  </w:style>
  <w:style w:type="paragraph" w:customStyle="1" w:styleId="Normal-Dokumentoverskrift">
    <w:name w:val="Normal - Dokument overskrift"/>
    <w:basedOn w:val="Normal"/>
    <w:uiPriority w:val="5"/>
    <w:semiHidden/>
    <w:rsid w:val="00C72784"/>
    <w:pPr>
      <w:spacing w:after="0" w:line="240" w:lineRule="atLeast"/>
    </w:pPr>
    <w:rPr>
      <w:rFonts w:ascii="Tahoma" w:eastAsia="Times New Roman" w:hAnsi="Tahoma" w:cs="Times New Roman"/>
      <w:b/>
      <w:color w:val="333333"/>
      <w:sz w:val="22"/>
      <w:szCs w:val="24"/>
    </w:rPr>
  </w:style>
  <w:style w:type="paragraph" w:styleId="Ingenafstand">
    <w:name w:val="No Spacing"/>
    <w:link w:val="IngenafstandTegn"/>
    <w:uiPriority w:val="1"/>
    <w:qFormat/>
    <w:rsid w:val="00F758D5"/>
    <w:pPr>
      <w:spacing w:after="0" w:line="240" w:lineRule="auto"/>
    </w:pPr>
    <w:rPr>
      <w:sz w:val="20"/>
    </w:rPr>
  </w:style>
  <w:style w:type="paragraph" w:styleId="Listeafsnit">
    <w:name w:val="List Paragraph"/>
    <w:basedOn w:val="Normal"/>
    <w:uiPriority w:val="34"/>
    <w:rsid w:val="000665F9"/>
    <w:pPr>
      <w:ind w:left="720"/>
      <w:contextualSpacing/>
    </w:pPr>
  </w:style>
  <w:style w:type="character" w:customStyle="1" w:styleId="IngenafstandTegn">
    <w:name w:val="Ingen afstand Tegn"/>
    <w:basedOn w:val="Standardskrifttypeiafsnit"/>
    <w:link w:val="Ingenafstand"/>
    <w:uiPriority w:val="1"/>
    <w:rsid w:val="00C00407"/>
    <w:rPr>
      <w:sz w:val="20"/>
    </w:rPr>
  </w:style>
  <w:style w:type="character" w:styleId="Ulstomtale">
    <w:name w:val="Unresolved Mention"/>
    <w:basedOn w:val="Standardskrifttypeiafsnit"/>
    <w:uiPriority w:val="99"/>
    <w:semiHidden/>
    <w:unhideWhenUsed/>
    <w:rsid w:val="00C60A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887893">
      <w:bodyDiv w:val="1"/>
      <w:marLeft w:val="0"/>
      <w:marRight w:val="0"/>
      <w:marTop w:val="0"/>
      <w:marBottom w:val="0"/>
      <w:divBdr>
        <w:top w:val="none" w:sz="0" w:space="0" w:color="auto"/>
        <w:left w:val="none" w:sz="0" w:space="0" w:color="auto"/>
        <w:bottom w:val="none" w:sz="0" w:space="0" w:color="auto"/>
        <w:right w:val="none" w:sz="0" w:space="0" w:color="auto"/>
      </w:divBdr>
    </w:div>
    <w:div w:id="1358390671">
      <w:bodyDiv w:val="1"/>
      <w:marLeft w:val="0"/>
      <w:marRight w:val="0"/>
      <w:marTop w:val="0"/>
      <w:marBottom w:val="0"/>
      <w:divBdr>
        <w:top w:val="none" w:sz="0" w:space="0" w:color="auto"/>
        <w:left w:val="none" w:sz="0" w:space="0" w:color="auto"/>
        <w:bottom w:val="none" w:sz="0" w:space="0" w:color="auto"/>
        <w:right w:val="none" w:sz="0" w:space="0" w:color="auto"/>
      </w:divBdr>
    </w:div>
    <w:div w:id="1464271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diagramData" Target="diagrams/data1.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microsoft.com/office/2007/relationships/diagramDrawing" Target="diagrams/drawing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yperlink" Target="https://www.diakonissestiftelsen.dk/uddannelse/social-og-sundhedsuddannelser/om-skole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diagramQuickStyle" Target="diagrams/quickStyle1.xml"/><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cid:image004.png@01DCE12B.5E82DC7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Layout" Target="diagrams/layout1.xm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th\AppData\Roaming\Microsoft\templates\U74\U74_Blank.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E9E9C0-985F-4E0D-A23C-8B80DC003B05}"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da-DK"/>
        </a:p>
      </dgm:t>
    </dgm:pt>
    <dgm:pt modelId="{1F1497E1-62CB-4104-B823-960419BCB6AC}">
      <dgm:prSet phldrT="[Tekst]"/>
      <dgm:spPr/>
      <dgm:t>
        <a:bodyPr/>
        <a:lstStyle/>
        <a:p>
          <a:r>
            <a:rPr lang="da-DK"/>
            <a:t>Plan</a:t>
          </a:r>
        </a:p>
      </dgm:t>
    </dgm:pt>
    <dgm:pt modelId="{189DA916-D9AB-456B-A921-FD282458AF4B}" type="parTrans" cxnId="{28845016-40F1-43D6-A3D8-C3890974B2F6}">
      <dgm:prSet/>
      <dgm:spPr/>
      <dgm:t>
        <a:bodyPr/>
        <a:lstStyle/>
        <a:p>
          <a:endParaRPr lang="da-DK"/>
        </a:p>
      </dgm:t>
    </dgm:pt>
    <dgm:pt modelId="{14ED2075-CDB4-40CD-BFCD-36E1321ABBD9}" type="sibTrans" cxnId="{28845016-40F1-43D6-A3D8-C3890974B2F6}">
      <dgm:prSet/>
      <dgm:spPr/>
      <dgm:t>
        <a:bodyPr/>
        <a:lstStyle/>
        <a:p>
          <a:endParaRPr lang="da-DK"/>
        </a:p>
      </dgm:t>
    </dgm:pt>
    <dgm:pt modelId="{4E8B311B-BA8B-461A-B126-FE4D1CB14DB8}">
      <dgm:prSet phldrT="[Tekst]"/>
      <dgm:spPr/>
      <dgm:t>
        <a:bodyPr/>
        <a:lstStyle/>
        <a:p>
          <a:r>
            <a:rPr lang="da-DK"/>
            <a:t>Do</a:t>
          </a:r>
        </a:p>
      </dgm:t>
    </dgm:pt>
    <dgm:pt modelId="{FA5FFAE0-4601-47A7-B277-225F2F387D70}" type="parTrans" cxnId="{7994E001-AF83-4FA0-9A54-8D93FF4B29C5}">
      <dgm:prSet/>
      <dgm:spPr/>
      <dgm:t>
        <a:bodyPr/>
        <a:lstStyle/>
        <a:p>
          <a:endParaRPr lang="da-DK"/>
        </a:p>
      </dgm:t>
    </dgm:pt>
    <dgm:pt modelId="{E7883ACA-90F0-40BD-B594-237AD7AAA72D}" type="sibTrans" cxnId="{7994E001-AF83-4FA0-9A54-8D93FF4B29C5}">
      <dgm:prSet/>
      <dgm:spPr/>
      <dgm:t>
        <a:bodyPr/>
        <a:lstStyle/>
        <a:p>
          <a:endParaRPr lang="da-DK"/>
        </a:p>
      </dgm:t>
    </dgm:pt>
    <dgm:pt modelId="{7E979BC7-5FB8-4BCA-91EF-4DA7AF1DF60D}">
      <dgm:prSet phldrT="[Tekst]"/>
      <dgm:spPr/>
      <dgm:t>
        <a:bodyPr/>
        <a:lstStyle/>
        <a:p>
          <a:r>
            <a:rPr lang="da-DK"/>
            <a:t>Study</a:t>
          </a:r>
        </a:p>
      </dgm:t>
    </dgm:pt>
    <dgm:pt modelId="{D2F1EFBA-52E7-438F-99BD-81E53C5C470A}" type="parTrans" cxnId="{C05D0296-C340-40E2-9295-AB00A896396B}">
      <dgm:prSet/>
      <dgm:spPr/>
      <dgm:t>
        <a:bodyPr/>
        <a:lstStyle/>
        <a:p>
          <a:endParaRPr lang="da-DK"/>
        </a:p>
      </dgm:t>
    </dgm:pt>
    <dgm:pt modelId="{BB2DA2F1-0C12-4165-9C0E-4BE755AC89C1}" type="sibTrans" cxnId="{C05D0296-C340-40E2-9295-AB00A896396B}">
      <dgm:prSet/>
      <dgm:spPr/>
      <dgm:t>
        <a:bodyPr/>
        <a:lstStyle/>
        <a:p>
          <a:endParaRPr lang="da-DK"/>
        </a:p>
      </dgm:t>
    </dgm:pt>
    <dgm:pt modelId="{8A567CF5-3835-49B6-8740-EC7612C316FB}">
      <dgm:prSet phldrT="[Tekst]"/>
      <dgm:spPr/>
      <dgm:t>
        <a:bodyPr/>
        <a:lstStyle/>
        <a:p>
          <a:r>
            <a:rPr lang="da-DK"/>
            <a:t>Act</a:t>
          </a:r>
        </a:p>
      </dgm:t>
    </dgm:pt>
    <dgm:pt modelId="{931C0751-DEB6-4259-99FA-7AC07011218F}" type="parTrans" cxnId="{24B37996-5A26-4150-91BF-2C7163178D7A}">
      <dgm:prSet/>
      <dgm:spPr/>
      <dgm:t>
        <a:bodyPr/>
        <a:lstStyle/>
        <a:p>
          <a:endParaRPr lang="da-DK"/>
        </a:p>
      </dgm:t>
    </dgm:pt>
    <dgm:pt modelId="{70BE2282-F956-4426-AD58-AC0E2C905F45}" type="sibTrans" cxnId="{24B37996-5A26-4150-91BF-2C7163178D7A}">
      <dgm:prSet/>
      <dgm:spPr/>
      <dgm:t>
        <a:bodyPr/>
        <a:lstStyle/>
        <a:p>
          <a:endParaRPr lang="da-DK"/>
        </a:p>
      </dgm:t>
    </dgm:pt>
    <dgm:pt modelId="{94DBEA96-E5F0-40DC-AE43-2545DEEF1BE5}" type="pres">
      <dgm:prSet presAssocID="{B9E9E9C0-985F-4E0D-A23C-8B80DC003B05}" presName="cycle" presStyleCnt="0">
        <dgm:presLayoutVars>
          <dgm:dir/>
          <dgm:resizeHandles val="exact"/>
        </dgm:presLayoutVars>
      </dgm:prSet>
      <dgm:spPr/>
    </dgm:pt>
    <dgm:pt modelId="{0E52FF70-0C1C-489B-BD13-7F0F4B8AD47C}" type="pres">
      <dgm:prSet presAssocID="{1F1497E1-62CB-4104-B823-960419BCB6AC}" presName="node" presStyleLbl="node1" presStyleIdx="0" presStyleCnt="4">
        <dgm:presLayoutVars>
          <dgm:bulletEnabled val="1"/>
        </dgm:presLayoutVars>
      </dgm:prSet>
      <dgm:spPr/>
    </dgm:pt>
    <dgm:pt modelId="{52F84844-E9F8-4D03-A037-98FA64A64D8B}" type="pres">
      <dgm:prSet presAssocID="{1F1497E1-62CB-4104-B823-960419BCB6AC}" presName="spNode" presStyleCnt="0"/>
      <dgm:spPr/>
    </dgm:pt>
    <dgm:pt modelId="{3C611FC0-5ABB-4D77-9D7E-7B523FF378D4}" type="pres">
      <dgm:prSet presAssocID="{14ED2075-CDB4-40CD-BFCD-36E1321ABBD9}" presName="sibTrans" presStyleLbl="sibTrans1D1" presStyleIdx="0" presStyleCnt="4"/>
      <dgm:spPr/>
    </dgm:pt>
    <dgm:pt modelId="{42F135BD-C6AE-4988-B790-8FCD0CF1C02D}" type="pres">
      <dgm:prSet presAssocID="{4E8B311B-BA8B-461A-B126-FE4D1CB14DB8}" presName="node" presStyleLbl="node1" presStyleIdx="1" presStyleCnt="4">
        <dgm:presLayoutVars>
          <dgm:bulletEnabled val="1"/>
        </dgm:presLayoutVars>
      </dgm:prSet>
      <dgm:spPr/>
    </dgm:pt>
    <dgm:pt modelId="{785EF7D9-0A4A-4A3B-A3BC-0457CACB2683}" type="pres">
      <dgm:prSet presAssocID="{4E8B311B-BA8B-461A-B126-FE4D1CB14DB8}" presName="spNode" presStyleCnt="0"/>
      <dgm:spPr/>
    </dgm:pt>
    <dgm:pt modelId="{E0028C92-527E-420E-9E8E-3B61598C2D58}" type="pres">
      <dgm:prSet presAssocID="{E7883ACA-90F0-40BD-B594-237AD7AAA72D}" presName="sibTrans" presStyleLbl="sibTrans1D1" presStyleIdx="1" presStyleCnt="4"/>
      <dgm:spPr/>
    </dgm:pt>
    <dgm:pt modelId="{9E2A3FCF-00DC-47B1-A93C-C341215A9187}" type="pres">
      <dgm:prSet presAssocID="{7E979BC7-5FB8-4BCA-91EF-4DA7AF1DF60D}" presName="node" presStyleLbl="node1" presStyleIdx="2" presStyleCnt="4">
        <dgm:presLayoutVars>
          <dgm:bulletEnabled val="1"/>
        </dgm:presLayoutVars>
      </dgm:prSet>
      <dgm:spPr/>
    </dgm:pt>
    <dgm:pt modelId="{3354A67E-C588-4940-B3AE-788F43B402FE}" type="pres">
      <dgm:prSet presAssocID="{7E979BC7-5FB8-4BCA-91EF-4DA7AF1DF60D}" presName="spNode" presStyleCnt="0"/>
      <dgm:spPr/>
    </dgm:pt>
    <dgm:pt modelId="{1B0083FE-39C0-43AB-96AC-252426DA16A4}" type="pres">
      <dgm:prSet presAssocID="{BB2DA2F1-0C12-4165-9C0E-4BE755AC89C1}" presName="sibTrans" presStyleLbl="sibTrans1D1" presStyleIdx="2" presStyleCnt="4"/>
      <dgm:spPr/>
    </dgm:pt>
    <dgm:pt modelId="{4588BADD-FCC1-4F03-9F2C-26428E2421DF}" type="pres">
      <dgm:prSet presAssocID="{8A567CF5-3835-49B6-8740-EC7612C316FB}" presName="node" presStyleLbl="node1" presStyleIdx="3" presStyleCnt="4">
        <dgm:presLayoutVars>
          <dgm:bulletEnabled val="1"/>
        </dgm:presLayoutVars>
      </dgm:prSet>
      <dgm:spPr/>
    </dgm:pt>
    <dgm:pt modelId="{613A90FC-D9F8-404E-8C6E-868BC93715FE}" type="pres">
      <dgm:prSet presAssocID="{8A567CF5-3835-49B6-8740-EC7612C316FB}" presName="spNode" presStyleCnt="0"/>
      <dgm:spPr/>
    </dgm:pt>
    <dgm:pt modelId="{E5AC6102-4AB3-4FBD-BF19-0546E77E7BF2}" type="pres">
      <dgm:prSet presAssocID="{70BE2282-F956-4426-AD58-AC0E2C905F45}" presName="sibTrans" presStyleLbl="sibTrans1D1" presStyleIdx="3" presStyleCnt="4"/>
      <dgm:spPr/>
    </dgm:pt>
  </dgm:ptLst>
  <dgm:cxnLst>
    <dgm:cxn modelId="{7994E001-AF83-4FA0-9A54-8D93FF4B29C5}" srcId="{B9E9E9C0-985F-4E0D-A23C-8B80DC003B05}" destId="{4E8B311B-BA8B-461A-B126-FE4D1CB14DB8}" srcOrd="1" destOrd="0" parTransId="{FA5FFAE0-4601-47A7-B277-225F2F387D70}" sibTransId="{E7883ACA-90F0-40BD-B594-237AD7AAA72D}"/>
    <dgm:cxn modelId="{FA95660E-3DEA-4D24-AC74-25CD0E9EF1B5}" type="presOf" srcId="{BB2DA2F1-0C12-4165-9C0E-4BE755AC89C1}" destId="{1B0083FE-39C0-43AB-96AC-252426DA16A4}" srcOrd="0" destOrd="0" presId="urn:microsoft.com/office/officeart/2005/8/layout/cycle5"/>
    <dgm:cxn modelId="{4020860F-B80D-48D7-9B75-D0E4D5ADFCE7}" type="presOf" srcId="{7E979BC7-5FB8-4BCA-91EF-4DA7AF1DF60D}" destId="{9E2A3FCF-00DC-47B1-A93C-C341215A9187}" srcOrd="0" destOrd="0" presId="urn:microsoft.com/office/officeart/2005/8/layout/cycle5"/>
    <dgm:cxn modelId="{28845016-40F1-43D6-A3D8-C3890974B2F6}" srcId="{B9E9E9C0-985F-4E0D-A23C-8B80DC003B05}" destId="{1F1497E1-62CB-4104-B823-960419BCB6AC}" srcOrd="0" destOrd="0" parTransId="{189DA916-D9AB-456B-A921-FD282458AF4B}" sibTransId="{14ED2075-CDB4-40CD-BFCD-36E1321ABBD9}"/>
    <dgm:cxn modelId="{B47A4221-4EC8-4F80-AE16-B159D1BABE90}" type="presOf" srcId="{14ED2075-CDB4-40CD-BFCD-36E1321ABBD9}" destId="{3C611FC0-5ABB-4D77-9D7E-7B523FF378D4}" srcOrd="0" destOrd="0" presId="urn:microsoft.com/office/officeart/2005/8/layout/cycle5"/>
    <dgm:cxn modelId="{C05D0296-C340-40E2-9295-AB00A896396B}" srcId="{B9E9E9C0-985F-4E0D-A23C-8B80DC003B05}" destId="{7E979BC7-5FB8-4BCA-91EF-4DA7AF1DF60D}" srcOrd="2" destOrd="0" parTransId="{D2F1EFBA-52E7-438F-99BD-81E53C5C470A}" sibTransId="{BB2DA2F1-0C12-4165-9C0E-4BE755AC89C1}"/>
    <dgm:cxn modelId="{24B37996-5A26-4150-91BF-2C7163178D7A}" srcId="{B9E9E9C0-985F-4E0D-A23C-8B80DC003B05}" destId="{8A567CF5-3835-49B6-8740-EC7612C316FB}" srcOrd="3" destOrd="0" parTransId="{931C0751-DEB6-4259-99FA-7AC07011218F}" sibTransId="{70BE2282-F956-4426-AD58-AC0E2C905F45}"/>
    <dgm:cxn modelId="{77F1BC9F-F4D5-4513-BB57-2E17F9368C97}" type="presOf" srcId="{4E8B311B-BA8B-461A-B126-FE4D1CB14DB8}" destId="{42F135BD-C6AE-4988-B790-8FCD0CF1C02D}" srcOrd="0" destOrd="0" presId="urn:microsoft.com/office/officeart/2005/8/layout/cycle5"/>
    <dgm:cxn modelId="{F826ACA6-5E0A-44F5-8F69-AE47DB7BBB98}" type="presOf" srcId="{B9E9E9C0-985F-4E0D-A23C-8B80DC003B05}" destId="{94DBEA96-E5F0-40DC-AE43-2545DEEF1BE5}" srcOrd="0" destOrd="0" presId="urn:microsoft.com/office/officeart/2005/8/layout/cycle5"/>
    <dgm:cxn modelId="{0F600DB1-56B1-4096-AF04-7A7A44D37DF9}" type="presOf" srcId="{E7883ACA-90F0-40BD-B594-237AD7AAA72D}" destId="{E0028C92-527E-420E-9E8E-3B61598C2D58}" srcOrd="0" destOrd="0" presId="urn:microsoft.com/office/officeart/2005/8/layout/cycle5"/>
    <dgm:cxn modelId="{7F2DFAE7-8AE8-4711-A3A3-77A202FE0D38}" type="presOf" srcId="{1F1497E1-62CB-4104-B823-960419BCB6AC}" destId="{0E52FF70-0C1C-489B-BD13-7F0F4B8AD47C}" srcOrd="0" destOrd="0" presId="urn:microsoft.com/office/officeart/2005/8/layout/cycle5"/>
    <dgm:cxn modelId="{6248DAF4-9B8A-4E40-A2AC-0BA7AC3969AF}" type="presOf" srcId="{8A567CF5-3835-49B6-8740-EC7612C316FB}" destId="{4588BADD-FCC1-4F03-9F2C-26428E2421DF}" srcOrd="0" destOrd="0" presId="urn:microsoft.com/office/officeart/2005/8/layout/cycle5"/>
    <dgm:cxn modelId="{57B2B8FE-E26D-41AE-AC2F-283313ECD9F6}" type="presOf" srcId="{70BE2282-F956-4426-AD58-AC0E2C905F45}" destId="{E5AC6102-4AB3-4FBD-BF19-0546E77E7BF2}" srcOrd="0" destOrd="0" presId="urn:microsoft.com/office/officeart/2005/8/layout/cycle5"/>
    <dgm:cxn modelId="{D43101A6-36F2-48B5-ACCD-6C4030FB476F}" type="presParOf" srcId="{94DBEA96-E5F0-40DC-AE43-2545DEEF1BE5}" destId="{0E52FF70-0C1C-489B-BD13-7F0F4B8AD47C}" srcOrd="0" destOrd="0" presId="urn:microsoft.com/office/officeart/2005/8/layout/cycle5"/>
    <dgm:cxn modelId="{D2CFD6EC-2433-4B3D-B463-0EA344D56CE5}" type="presParOf" srcId="{94DBEA96-E5F0-40DC-AE43-2545DEEF1BE5}" destId="{52F84844-E9F8-4D03-A037-98FA64A64D8B}" srcOrd="1" destOrd="0" presId="urn:microsoft.com/office/officeart/2005/8/layout/cycle5"/>
    <dgm:cxn modelId="{903330F3-FBF0-4727-8C51-7D3FDD0059B9}" type="presParOf" srcId="{94DBEA96-E5F0-40DC-AE43-2545DEEF1BE5}" destId="{3C611FC0-5ABB-4D77-9D7E-7B523FF378D4}" srcOrd="2" destOrd="0" presId="urn:microsoft.com/office/officeart/2005/8/layout/cycle5"/>
    <dgm:cxn modelId="{D01A0DCE-00FF-4967-8717-CD72D11FB65B}" type="presParOf" srcId="{94DBEA96-E5F0-40DC-AE43-2545DEEF1BE5}" destId="{42F135BD-C6AE-4988-B790-8FCD0CF1C02D}" srcOrd="3" destOrd="0" presId="urn:microsoft.com/office/officeart/2005/8/layout/cycle5"/>
    <dgm:cxn modelId="{7E1AC724-ED28-43B6-8221-0C8E1802642A}" type="presParOf" srcId="{94DBEA96-E5F0-40DC-AE43-2545DEEF1BE5}" destId="{785EF7D9-0A4A-4A3B-A3BC-0457CACB2683}" srcOrd="4" destOrd="0" presId="urn:microsoft.com/office/officeart/2005/8/layout/cycle5"/>
    <dgm:cxn modelId="{8F29B9B7-5F10-438E-9B5B-3936C1F28D2D}" type="presParOf" srcId="{94DBEA96-E5F0-40DC-AE43-2545DEEF1BE5}" destId="{E0028C92-527E-420E-9E8E-3B61598C2D58}" srcOrd="5" destOrd="0" presId="urn:microsoft.com/office/officeart/2005/8/layout/cycle5"/>
    <dgm:cxn modelId="{498C05E1-FA39-4778-8D0E-5115FFB5551C}" type="presParOf" srcId="{94DBEA96-E5F0-40DC-AE43-2545DEEF1BE5}" destId="{9E2A3FCF-00DC-47B1-A93C-C341215A9187}" srcOrd="6" destOrd="0" presId="urn:microsoft.com/office/officeart/2005/8/layout/cycle5"/>
    <dgm:cxn modelId="{CB75AAFE-F1A6-467F-A7D8-D1E9FCFA1E9D}" type="presParOf" srcId="{94DBEA96-E5F0-40DC-AE43-2545DEEF1BE5}" destId="{3354A67E-C588-4940-B3AE-788F43B402FE}" srcOrd="7" destOrd="0" presId="urn:microsoft.com/office/officeart/2005/8/layout/cycle5"/>
    <dgm:cxn modelId="{CD1D2E35-77C7-4837-9859-4BD8BA1F01F4}" type="presParOf" srcId="{94DBEA96-E5F0-40DC-AE43-2545DEEF1BE5}" destId="{1B0083FE-39C0-43AB-96AC-252426DA16A4}" srcOrd="8" destOrd="0" presId="urn:microsoft.com/office/officeart/2005/8/layout/cycle5"/>
    <dgm:cxn modelId="{40515D36-67FC-4607-90BA-09EE4A5D0757}" type="presParOf" srcId="{94DBEA96-E5F0-40DC-AE43-2545DEEF1BE5}" destId="{4588BADD-FCC1-4F03-9F2C-26428E2421DF}" srcOrd="9" destOrd="0" presId="urn:microsoft.com/office/officeart/2005/8/layout/cycle5"/>
    <dgm:cxn modelId="{D1ABA48E-6054-41C8-A200-D88320766117}" type="presParOf" srcId="{94DBEA96-E5F0-40DC-AE43-2545DEEF1BE5}" destId="{613A90FC-D9F8-404E-8C6E-868BC93715FE}" srcOrd="10" destOrd="0" presId="urn:microsoft.com/office/officeart/2005/8/layout/cycle5"/>
    <dgm:cxn modelId="{085423E4-4208-43C9-BBFC-0D85F7851DA6}" type="presParOf" srcId="{94DBEA96-E5F0-40DC-AE43-2545DEEF1BE5}" destId="{E5AC6102-4AB3-4FBD-BF19-0546E77E7BF2}" srcOrd="11" destOrd="0" presId="urn:microsoft.com/office/officeart/2005/8/layout/cycle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52FF70-0C1C-489B-BD13-7F0F4B8AD47C}">
      <dsp:nvSpPr>
        <dsp:cNvPr id="0" name=""/>
        <dsp:cNvSpPr/>
      </dsp:nvSpPr>
      <dsp:spPr>
        <a:xfrm>
          <a:off x="1722243" y="290"/>
          <a:ext cx="575062" cy="37379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a-DK" sz="1200" kern="1200"/>
            <a:t>Plan</a:t>
          </a:r>
        </a:p>
      </dsp:txBody>
      <dsp:txXfrm>
        <a:off x="1740490" y="18537"/>
        <a:ext cx="538568" cy="337296"/>
      </dsp:txXfrm>
    </dsp:sp>
    <dsp:sp modelId="{3C611FC0-5ABB-4D77-9D7E-7B523FF378D4}">
      <dsp:nvSpPr>
        <dsp:cNvPr id="0" name=""/>
        <dsp:cNvSpPr/>
      </dsp:nvSpPr>
      <dsp:spPr>
        <a:xfrm>
          <a:off x="1392097" y="187185"/>
          <a:ext cx="1235354" cy="1235354"/>
        </a:xfrm>
        <a:custGeom>
          <a:avLst/>
          <a:gdLst/>
          <a:ahLst/>
          <a:cxnLst/>
          <a:rect l="0" t="0" r="0" b="0"/>
          <a:pathLst>
            <a:path>
              <a:moveTo>
                <a:pt x="984631" y="120817"/>
              </a:moveTo>
              <a:arcTo wR="617677" hR="617677" stAng="18386857" swAng="1634108"/>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2F135BD-C6AE-4988-B790-8FCD0CF1C02D}">
      <dsp:nvSpPr>
        <dsp:cNvPr id="0" name=""/>
        <dsp:cNvSpPr/>
      </dsp:nvSpPr>
      <dsp:spPr>
        <a:xfrm>
          <a:off x="2339920" y="617967"/>
          <a:ext cx="575062" cy="37379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a-DK" sz="1200" kern="1200"/>
            <a:t>Do</a:t>
          </a:r>
        </a:p>
      </dsp:txBody>
      <dsp:txXfrm>
        <a:off x="2358167" y="636214"/>
        <a:ext cx="538568" cy="337296"/>
      </dsp:txXfrm>
    </dsp:sp>
    <dsp:sp modelId="{E0028C92-527E-420E-9E8E-3B61598C2D58}">
      <dsp:nvSpPr>
        <dsp:cNvPr id="0" name=""/>
        <dsp:cNvSpPr/>
      </dsp:nvSpPr>
      <dsp:spPr>
        <a:xfrm>
          <a:off x="1392097" y="187185"/>
          <a:ext cx="1235354" cy="1235354"/>
        </a:xfrm>
        <a:custGeom>
          <a:avLst/>
          <a:gdLst/>
          <a:ahLst/>
          <a:cxnLst/>
          <a:rect l="0" t="0" r="0" b="0"/>
          <a:pathLst>
            <a:path>
              <a:moveTo>
                <a:pt x="1171333" y="891518"/>
              </a:moveTo>
              <a:arcTo wR="617677" hR="617677" stAng="1579035" swAng="1634108"/>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E2A3FCF-00DC-47B1-A93C-C341215A9187}">
      <dsp:nvSpPr>
        <dsp:cNvPr id="0" name=""/>
        <dsp:cNvSpPr/>
      </dsp:nvSpPr>
      <dsp:spPr>
        <a:xfrm>
          <a:off x="1722243" y="1235644"/>
          <a:ext cx="575062" cy="37379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a-DK" sz="1200" kern="1200"/>
            <a:t>Study</a:t>
          </a:r>
        </a:p>
      </dsp:txBody>
      <dsp:txXfrm>
        <a:off x="1740490" y="1253891"/>
        <a:ext cx="538568" cy="337296"/>
      </dsp:txXfrm>
    </dsp:sp>
    <dsp:sp modelId="{1B0083FE-39C0-43AB-96AC-252426DA16A4}">
      <dsp:nvSpPr>
        <dsp:cNvPr id="0" name=""/>
        <dsp:cNvSpPr/>
      </dsp:nvSpPr>
      <dsp:spPr>
        <a:xfrm>
          <a:off x="1392097" y="187185"/>
          <a:ext cx="1235354" cy="1235354"/>
        </a:xfrm>
        <a:custGeom>
          <a:avLst/>
          <a:gdLst/>
          <a:ahLst/>
          <a:cxnLst/>
          <a:rect l="0" t="0" r="0" b="0"/>
          <a:pathLst>
            <a:path>
              <a:moveTo>
                <a:pt x="250722" y="1114536"/>
              </a:moveTo>
              <a:arcTo wR="617677" hR="617677" stAng="7586857" swAng="1634108"/>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588BADD-FCC1-4F03-9F2C-26428E2421DF}">
      <dsp:nvSpPr>
        <dsp:cNvPr id="0" name=""/>
        <dsp:cNvSpPr/>
      </dsp:nvSpPr>
      <dsp:spPr>
        <a:xfrm>
          <a:off x="1104566" y="617967"/>
          <a:ext cx="575062" cy="37379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a-DK" sz="1200" kern="1200"/>
            <a:t>Act</a:t>
          </a:r>
        </a:p>
      </dsp:txBody>
      <dsp:txXfrm>
        <a:off x="1122813" y="636214"/>
        <a:ext cx="538568" cy="337296"/>
      </dsp:txXfrm>
    </dsp:sp>
    <dsp:sp modelId="{E5AC6102-4AB3-4FBD-BF19-0546E77E7BF2}">
      <dsp:nvSpPr>
        <dsp:cNvPr id="0" name=""/>
        <dsp:cNvSpPr/>
      </dsp:nvSpPr>
      <dsp:spPr>
        <a:xfrm>
          <a:off x="1392097" y="187185"/>
          <a:ext cx="1235354" cy="1235354"/>
        </a:xfrm>
        <a:custGeom>
          <a:avLst/>
          <a:gdLst/>
          <a:ahLst/>
          <a:cxnLst/>
          <a:rect l="0" t="0" r="0" b="0"/>
          <a:pathLst>
            <a:path>
              <a:moveTo>
                <a:pt x="64020" y="343835"/>
              </a:moveTo>
              <a:arcTo wR="617677" hR="617677" stAng="12379035" swAng="1634108"/>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Brugerdefineret 1">
      <a:dk1>
        <a:sysClr val="windowText" lastClr="000000"/>
      </a:dk1>
      <a:lt1>
        <a:sysClr val="window" lastClr="FFFFFF"/>
      </a:lt1>
      <a:dk2>
        <a:srgbClr val="7F7F7F"/>
      </a:dk2>
      <a:lt2>
        <a:srgbClr val="3F3F3F"/>
      </a:lt2>
      <a:accent1>
        <a:srgbClr val="001B40"/>
      </a:accent1>
      <a:accent2>
        <a:srgbClr val="FF8257"/>
      </a:accent2>
      <a:accent3>
        <a:srgbClr val="E42067"/>
      </a:accent3>
      <a:accent4>
        <a:srgbClr val="A5D36E"/>
      </a:accent4>
      <a:accent5>
        <a:srgbClr val="39D2BF"/>
      </a:accent5>
      <a:accent6>
        <a:srgbClr val="FF0000"/>
      </a:accent6>
      <a:hlink>
        <a:srgbClr val="000000"/>
      </a:hlink>
      <a:folHlink>
        <a:srgbClr val="000000"/>
      </a:folHlink>
    </a:clrScheme>
    <a:fontScheme name="Diakonissestiftelsen">
      <a:majorFont>
        <a:latin typeface="Droid Serif"/>
        <a:ea typeface=""/>
        <a:cs typeface=""/>
      </a:majorFont>
      <a:minorFont>
        <a:latin typeface="Droid Serif"/>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”Kvalitetsarbejdet skal understøtte, at elever får en uddannelse af høj kvalitet, som bidrager til deres faglige udvikling, trivsel og mulighed for at gennemføre uddannelsen og opnå varig tilknytning til arbejdsmarkedet.” (Vejledning om erhvervsskolernes kvalitetsarbejde” STUK, marts 2026)</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A21E3268C4EAA14FAED91933FAF511A7" ma:contentTypeVersion="12" ma:contentTypeDescription="Opret et nyt dokument." ma:contentTypeScope="" ma:versionID="ff93ea78bfffa7b408b14141d8319058">
  <xsd:schema xmlns:xsd="http://www.w3.org/2001/XMLSchema" xmlns:xs="http://www.w3.org/2001/XMLSchema" xmlns:p="http://schemas.microsoft.com/office/2006/metadata/properties" xmlns:ns2="06abe707-26b1-4034-9c68-fa572a21fb4b" targetNamespace="http://schemas.microsoft.com/office/2006/metadata/properties" ma:root="true" ma:fieldsID="dada44bee115422d76e63ae9ec57bfb8" ns2:_="">
    <xsd:import namespace="06abe707-26b1-4034-9c68-fa572a21fb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abe707-26b1-4034-9c68-fa572a21fb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illedmærker" ma:readOnly="false" ma:fieldId="{5cf76f15-5ced-4ddc-b409-7134ff3c332f}" ma:taxonomyMulti="true" ma:sspId="a4fa5857-88c6-45e4-9ad4-1a790d06d793"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BillingMetadata" ma:index="17" nillable="true" ma:displayName="MediaServiceBillingMetadata" ma:hidden="true" ma:internalName="MediaServiceBillingMetadata" ma:readOnly="true">
      <xsd:simpleType>
        <xsd:restriction base="dms:Note"/>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06abe707-26b1-4034-9c68-fa572a21fb4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BD07C9-1052-48DF-B99E-ED7E569445F0}">
  <ds:schemaRefs>
    <ds:schemaRef ds:uri="http://schemas.microsoft.com/sharepoint/v3/contenttype/forms"/>
  </ds:schemaRefs>
</ds:datastoreItem>
</file>

<file path=customXml/itemProps3.xml><?xml version="1.0" encoding="utf-8"?>
<ds:datastoreItem xmlns:ds="http://schemas.openxmlformats.org/officeDocument/2006/customXml" ds:itemID="{50AA12C1-C517-4854-BD9D-E793B14BB4CA}">
  <ds:schemaRefs>
    <ds:schemaRef ds:uri="http://schemas.openxmlformats.org/officeDocument/2006/bibliography"/>
  </ds:schemaRefs>
</ds:datastoreItem>
</file>

<file path=customXml/itemProps4.xml><?xml version="1.0" encoding="utf-8"?>
<ds:datastoreItem xmlns:ds="http://schemas.openxmlformats.org/officeDocument/2006/customXml" ds:itemID="{31DC5AC6-B007-4D06-B50F-FEA40BBE7F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abe707-26b1-4034-9c68-fa572a21fb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EEF86F4-F810-4D82-A3DB-8C5C0875FA0E}">
  <ds:schemaRefs>
    <ds:schemaRef ds:uri="http://schemas.microsoft.com/office/2006/metadata/properties"/>
    <ds:schemaRef ds:uri="http://schemas.microsoft.com/office/infopath/2007/PartnerControls"/>
    <ds:schemaRef ds:uri="06abe707-26b1-4034-9c68-fa572a21fb4b"/>
  </ds:schemaRefs>
</ds:datastoreItem>
</file>

<file path=docProps/app.xml><?xml version="1.0" encoding="utf-8"?>
<Properties xmlns="http://schemas.openxmlformats.org/officeDocument/2006/extended-properties" xmlns:vt="http://schemas.openxmlformats.org/officeDocument/2006/docPropsVTypes">
  <Template>U74_Blank</Template>
  <TotalTime>243</TotalTime>
  <Pages>6</Pages>
  <Words>779</Words>
  <Characters>4755</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Den danske Diakonissestiftelse</Company>
  <LinksUpToDate>false</LinksUpToDate>
  <CharactersWithSpaces>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Kvalitetssystem</dc:title>
  <dc:subject>SOSU Diakonissestiftelsen 2026</dc:subject>
  <dc:creator>Louise Elmgaard Thiem</dc:creator>
  <cp:lastModifiedBy>Louise Elmgaard Thiem</cp:lastModifiedBy>
  <cp:revision>124</cp:revision>
  <cp:lastPrinted>2016-05-26T10:28:00Z</cp:lastPrinted>
  <dcterms:created xsi:type="dcterms:W3CDTF">2026-04-08T10:33:00Z</dcterms:created>
  <dcterms:modified xsi:type="dcterms:W3CDTF">2026-05-11T08:23:00Z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0x010100A21E3268C4EAA14FAED91933FAF511A7</vt:lpwstr>
  </property>
  <property fmtid="{D5CDD505-2E9C-101B-9397-08002B2CF9AE}" pid="3" name="MediaServiceImageTags">
    <vt:lpwstr/>
  </property>
</Properties>
</file>